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26C67" w14:textId="77777777" w:rsidR="00922199" w:rsidRDefault="00922199">
      <w:pPr>
        <w:pStyle w:val="Corpsdetexte"/>
        <w:spacing w:before="93"/>
        <w:rPr>
          <w:rFonts w:ascii="Times New Roman"/>
        </w:rPr>
      </w:pPr>
    </w:p>
    <w:p w14:paraId="47E5906C" w14:textId="77777777" w:rsidR="00922199" w:rsidRDefault="0064373F">
      <w:pPr>
        <w:pStyle w:val="Corpsdetexte"/>
        <w:spacing w:line="312" w:lineRule="auto"/>
        <w:ind w:left="165" w:right="4938"/>
      </w:pPr>
      <w:r>
        <w:rPr>
          <w:w w:val="110"/>
        </w:rPr>
        <w:t>Congrès</w:t>
      </w:r>
      <w:r>
        <w:rPr>
          <w:spacing w:val="-15"/>
          <w:w w:val="110"/>
        </w:rPr>
        <w:t xml:space="preserve"> </w:t>
      </w:r>
      <w:r>
        <w:rPr>
          <w:w w:val="110"/>
        </w:rPr>
        <w:t>mondial</w:t>
      </w:r>
      <w:r>
        <w:rPr>
          <w:spacing w:val="-15"/>
          <w:w w:val="110"/>
        </w:rPr>
        <w:t xml:space="preserve"> </w:t>
      </w:r>
      <w:r>
        <w:rPr>
          <w:w w:val="110"/>
        </w:rPr>
        <w:t>de</w:t>
      </w:r>
      <w:r>
        <w:rPr>
          <w:spacing w:val="-14"/>
          <w:w w:val="110"/>
        </w:rPr>
        <w:t xml:space="preserve"> </w:t>
      </w:r>
      <w:r>
        <w:rPr>
          <w:w w:val="110"/>
        </w:rPr>
        <w:t>l'AIPPI</w:t>
      </w:r>
      <w:r>
        <w:rPr>
          <w:spacing w:val="-15"/>
          <w:w w:val="110"/>
        </w:rPr>
        <w:t xml:space="preserve"> </w:t>
      </w:r>
      <w:r>
        <w:rPr>
          <w:w w:val="110"/>
        </w:rPr>
        <w:t>2025</w:t>
      </w:r>
      <w:r>
        <w:rPr>
          <w:spacing w:val="-14"/>
          <w:w w:val="110"/>
        </w:rPr>
        <w:t xml:space="preserve"> </w:t>
      </w:r>
      <w:r>
        <w:rPr>
          <w:w w:val="110"/>
        </w:rPr>
        <w:t>–</w:t>
      </w:r>
      <w:r>
        <w:rPr>
          <w:spacing w:val="-15"/>
          <w:w w:val="110"/>
        </w:rPr>
        <w:t xml:space="preserve"> </w:t>
      </w:r>
      <w:r>
        <w:rPr>
          <w:w w:val="110"/>
        </w:rPr>
        <w:t>Résolution approuvée en séance plénière à Yokohama 14 septembre 2025</w:t>
      </w:r>
    </w:p>
    <w:p w14:paraId="4CE25361" w14:textId="77777777" w:rsidR="00922199" w:rsidRDefault="00922199">
      <w:pPr>
        <w:pStyle w:val="Corpsdetexte"/>
        <w:spacing w:before="89"/>
      </w:pPr>
    </w:p>
    <w:p w14:paraId="21A58968" w14:textId="77777777" w:rsidR="00922199" w:rsidRDefault="0064373F">
      <w:pPr>
        <w:pStyle w:val="Corpsdetexte"/>
        <w:ind w:left="2422" w:right="2420"/>
        <w:jc w:val="center"/>
        <w:rPr>
          <w:rFonts w:ascii="Arial Black" w:hAnsi="Arial Black"/>
        </w:rPr>
      </w:pPr>
      <w:r>
        <w:rPr>
          <w:rFonts w:ascii="Arial Black" w:hAnsi="Arial Black"/>
          <w:spacing w:val="-2"/>
        </w:rPr>
        <w:t>Résolution</w:t>
      </w:r>
    </w:p>
    <w:p w14:paraId="66951419" w14:textId="77777777" w:rsidR="00922199" w:rsidRDefault="00922199">
      <w:pPr>
        <w:pStyle w:val="Corpsdetexte"/>
        <w:spacing w:before="82"/>
        <w:rPr>
          <w:rFonts w:ascii="Arial Black"/>
        </w:rPr>
      </w:pPr>
    </w:p>
    <w:p w14:paraId="27F53F15" w14:textId="045EC451" w:rsidR="00730477" w:rsidRDefault="0064373F">
      <w:pPr>
        <w:pStyle w:val="Corpsdetexte"/>
        <w:spacing w:line="511" w:lineRule="auto"/>
        <w:ind w:left="2422" w:right="2419"/>
        <w:jc w:val="center"/>
        <w:rPr>
          <w:rFonts w:ascii="Arial Black" w:hAnsi="Arial Black"/>
          <w:spacing w:val="-8"/>
        </w:rPr>
      </w:pPr>
      <w:r>
        <w:rPr>
          <w:rFonts w:ascii="Arial Black" w:hAnsi="Arial Black"/>
          <w:noProof/>
        </w:rPr>
        <mc:AlternateContent>
          <mc:Choice Requires="wps">
            <w:drawing>
              <wp:anchor distT="0" distB="0" distL="0" distR="0" simplePos="0" relativeHeight="487587840" behindDoc="1" locked="0" layoutInCell="1" allowOverlap="1" wp14:anchorId="453979B5" wp14:editId="48FEE7ED">
                <wp:simplePos x="0" y="0"/>
                <wp:positionH relativeFrom="page">
                  <wp:posOffset>895350</wp:posOffset>
                </wp:positionH>
                <wp:positionV relativeFrom="paragraph">
                  <wp:posOffset>733183</wp:posOffset>
                </wp:positionV>
                <wp:extent cx="57708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2E453E" id="Graphic 4" o:spid="_x0000_s1026" style="position:absolute;margin-left:70.5pt;margin-top:57.75pt;width:454.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" path="m5770626,l,,,6096r5770626,l5770626,xe" fillcolor="black" stroked="f">
                <v:path arrowok="t"/>
                <w10:wrap type="topAndBottom" anchorx="page"/>
              </v:shape>
            </w:pict>
          </mc:Fallback>
        </mc:AlternateContent>
      </w:r>
      <w:r>
        <w:rPr>
          <w:rFonts w:ascii="Arial Black" w:hAnsi="Arial Black"/>
        </w:rPr>
        <w:t>2025</w:t>
      </w:r>
      <w:r>
        <w:rPr>
          <w:rFonts w:ascii="Arial Black" w:hAnsi="Arial Black"/>
          <w:spacing w:val="-7"/>
        </w:rPr>
        <w:t xml:space="preserve"> </w:t>
      </w:r>
      <w:r>
        <w:rPr>
          <w:rFonts w:ascii="Arial Black" w:hAnsi="Arial Black"/>
        </w:rPr>
        <w:t>–</w:t>
      </w:r>
      <w:r>
        <w:rPr>
          <w:rFonts w:ascii="Arial Black" w:hAnsi="Arial Black"/>
          <w:spacing w:val="-8"/>
        </w:rPr>
        <w:t xml:space="preserve"> </w:t>
      </w:r>
      <w:r>
        <w:rPr>
          <w:rFonts w:ascii="Arial Black" w:hAnsi="Arial Black"/>
        </w:rPr>
        <w:t>Question</w:t>
      </w:r>
      <w:r>
        <w:rPr>
          <w:rFonts w:ascii="Arial Black" w:hAnsi="Arial Black"/>
          <w:spacing w:val="-7"/>
        </w:rPr>
        <w:t xml:space="preserve"> </w:t>
      </w:r>
      <w:r>
        <w:rPr>
          <w:rFonts w:ascii="Arial Black" w:hAnsi="Arial Black"/>
        </w:rPr>
        <w:t>d'étude</w:t>
      </w:r>
      <w:r>
        <w:rPr>
          <w:rFonts w:ascii="Arial Black" w:hAnsi="Arial Black"/>
          <w:spacing w:val="-7"/>
        </w:rPr>
        <w:t xml:space="preserve"> </w:t>
      </w:r>
      <w:r>
        <w:rPr>
          <w:rFonts w:ascii="Arial Black" w:hAnsi="Arial Black"/>
        </w:rPr>
        <w:t>–</w:t>
      </w:r>
      <w:r>
        <w:rPr>
          <w:rFonts w:ascii="Arial Black" w:hAnsi="Arial Black"/>
          <w:spacing w:val="-8"/>
        </w:rPr>
        <w:t xml:space="preserve"> </w:t>
      </w:r>
      <w:r w:rsidR="00DF06C4" w:rsidRPr="00DF06C4">
        <w:rPr>
          <w:rFonts w:ascii="Arial Black" w:hAnsi="Arial Black"/>
          <w:spacing w:val="-8"/>
        </w:rPr>
        <w:t>Droit</w:t>
      </w:r>
      <w:r w:rsidR="00DF06C4">
        <w:rPr>
          <w:rFonts w:ascii="Arial Black" w:hAnsi="Arial Black"/>
          <w:spacing w:val="-8"/>
        </w:rPr>
        <w:t>s</w:t>
      </w:r>
      <w:r w:rsidR="00DF06C4" w:rsidRPr="00DF06C4">
        <w:rPr>
          <w:rFonts w:ascii="Arial Black" w:hAnsi="Arial Black"/>
          <w:spacing w:val="-8"/>
        </w:rPr>
        <w:t xml:space="preserve"> d’auteur</w:t>
      </w:r>
    </w:p>
    <w:p w14:paraId="00310191" w14:textId="429E0150" w:rsidR="00922199" w:rsidRDefault="0064373F">
      <w:pPr>
        <w:pStyle w:val="Corpsdetexte"/>
        <w:spacing w:line="511" w:lineRule="auto"/>
        <w:ind w:left="2422" w:right="2419"/>
        <w:jc w:val="center"/>
        <w:rPr>
          <w:rFonts w:ascii="Arial Black" w:hAnsi="Arial Black"/>
        </w:rPr>
      </w:pPr>
      <w:r>
        <w:rPr>
          <w:rFonts w:ascii="Arial Black" w:hAnsi="Arial Black"/>
        </w:rPr>
        <w:t>IA</w:t>
      </w:r>
      <w:r>
        <w:rPr>
          <w:rFonts w:ascii="Arial Black" w:hAnsi="Arial Black"/>
          <w:spacing w:val="-1"/>
        </w:rPr>
        <w:t xml:space="preserve"> </w:t>
      </w:r>
      <w:r>
        <w:rPr>
          <w:rFonts w:ascii="Arial Black" w:hAnsi="Arial Black"/>
        </w:rPr>
        <w:t>et</w:t>
      </w:r>
      <w:r>
        <w:rPr>
          <w:rFonts w:ascii="Arial Black" w:hAnsi="Arial Black"/>
          <w:spacing w:val="-1"/>
        </w:rPr>
        <w:t xml:space="preserve"> </w:t>
      </w:r>
      <w:r w:rsidR="00730477">
        <w:rPr>
          <w:rFonts w:ascii="Arial Black" w:hAnsi="Arial Black"/>
        </w:rPr>
        <w:t>Droit</w:t>
      </w:r>
      <w:r w:rsidR="00DF06C4">
        <w:rPr>
          <w:rFonts w:ascii="Arial Black" w:hAnsi="Arial Black"/>
        </w:rPr>
        <w:t>s</w:t>
      </w:r>
      <w:r w:rsidR="00730477">
        <w:rPr>
          <w:rFonts w:ascii="Arial Black" w:hAnsi="Arial Black"/>
        </w:rPr>
        <w:t xml:space="preserve"> d’auteur</w:t>
      </w:r>
    </w:p>
    <w:p w14:paraId="7315BC2A" w14:textId="77777777" w:rsidR="00922199" w:rsidRDefault="00922199">
      <w:pPr>
        <w:pStyle w:val="Corpsdetexte"/>
        <w:spacing w:before="67"/>
        <w:rPr>
          <w:rFonts w:ascii="Arial Black"/>
        </w:rPr>
      </w:pPr>
    </w:p>
    <w:p w14:paraId="23E082B5" w14:textId="77777777" w:rsidR="00922199" w:rsidRDefault="0064373F">
      <w:pPr>
        <w:pStyle w:val="Corpsdetexte"/>
        <w:ind w:left="165"/>
        <w:rPr>
          <w:rFonts w:ascii="Arial Black"/>
        </w:rPr>
      </w:pPr>
      <w:r>
        <w:rPr>
          <w:rFonts w:ascii="Arial Black"/>
          <w:spacing w:val="-2"/>
        </w:rPr>
        <w:t>Contexte</w:t>
      </w:r>
    </w:p>
    <w:p w14:paraId="77032DBF" w14:textId="77777777" w:rsidR="00922199" w:rsidRDefault="00922199">
      <w:pPr>
        <w:pStyle w:val="Corpsdetexte"/>
        <w:spacing w:before="119"/>
        <w:rPr>
          <w:rFonts w:ascii="Arial Black"/>
        </w:rPr>
      </w:pPr>
    </w:p>
    <w:p w14:paraId="4FFEE9FA" w14:textId="77777777" w:rsidR="00922199" w:rsidRDefault="0064373F">
      <w:pPr>
        <w:pStyle w:val="Paragraphedeliste"/>
        <w:numPr>
          <w:ilvl w:val="0"/>
          <w:numId w:val="3"/>
        </w:numPr>
        <w:tabs>
          <w:tab w:val="left" w:pos="729"/>
          <w:tab w:val="left" w:pos="732"/>
        </w:tabs>
        <w:spacing w:line="307" w:lineRule="auto"/>
        <w:ind w:left="732" w:right="160" w:hanging="568"/>
        <w:jc w:val="both"/>
        <w:rPr>
          <w:sz w:val="19"/>
        </w:rPr>
      </w:pPr>
      <w:r>
        <w:rPr>
          <w:w w:val="115"/>
          <w:sz w:val="19"/>
        </w:rPr>
        <w:t>La présente résolution concerne l'utilisation de contenus protégés par le droit d'auteur pour former des systèmes d'intelligence artificielle (IA) et la question de savoir si cette utilisation,</w:t>
      </w:r>
      <w:r>
        <w:rPr>
          <w:spacing w:val="-1"/>
          <w:w w:val="115"/>
          <w:sz w:val="19"/>
        </w:rPr>
        <w:t xml:space="preserve"> </w:t>
      </w:r>
      <w:r>
        <w:rPr>
          <w:w w:val="115"/>
          <w:sz w:val="19"/>
        </w:rPr>
        <w:t>les</w:t>
      </w:r>
      <w:r>
        <w:rPr>
          <w:spacing w:val="-1"/>
          <w:w w:val="115"/>
          <w:sz w:val="19"/>
        </w:rPr>
        <w:t xml:space="preserve"> </w:t>
      </w:r>
      <w:r>
        <w:rPr>
          <w:w w:val="115"/>
          <w:sz w:val="19"/>
        </w:rPr>
        <w:t>résultats</w:t>
      </w:r>
      <w:r>
        <w:rPr>
          <w:spacing w:val="-1"/>
          <w:w w:val="115"/>
          <w:sz w:val="19"/>
        </w:rPr>
        <w:t xml:space="preserve"> </w:t>
      </w:r>
      <w:r>
        <w:rPr>
          <w:w w:val="115"/>
          <w:sz w:val="19"/>
        </w:rPr>
        <w:t>générés</w:t>
      </w:r>
      <w:r>
        <w:rPr>
          <w:spacing w:val="-1"/>
          <w:w w:val="115"/>
          <w:sz w:val="19"/>
        </w:rPr>
        <w:t xml:space="preserve"> </w:t>
      </w:r>
      <w:r>
        <w:rPr>
          <w:w w:val="115"/>
          <w:sz w:val="19"/>
        </w:rPr>
        <w:t>par</w:t>
      </w:r>
      <w:r>
        <w:rPr>
          <w:spacing w:val="-1"/>
          <w:w w:val="115"/>
          <w:sz w:val="19"/>
        </w:rPr>
        <w:t xml:space="preserve"> </w:t>
      </w:r>
      <w:r>
        <w:rPr>
          <w:w w:val="115"/>
          <w:sz w:val="19"/>
        </w:rPr>
        <w:t>les</w:t>
      </w:r>
      <w:r>
        <w:rPr>
          <w:spacing w:val="-1"/>
          <w:w w:val="115"/>
          <w:sz w:val="19"/>
        </w:rPr>
        <w:t xml:space="preserve"> </w:t>
      </w:r>
      <w:r>
        <w:rPr>
          <w:w w:val="115"/>
          <w:sz w:val="19"/>
        </w:rPr>
        <w:t>systèmes</w:t>
      </w:r>
      <w:r>
        <w:rPr>
          <w:spacing w:val="-1"/>
          <w:w w:val="115"/>
          <w:sz w:val="19"/>
        </w:rPr>
        <w:t xml:space="preserve"> </w:t>
      </w:r>
      <w:r>
        <w:rPr>
          <w:w w:val="115"/>
          <w:sz w:val="19"/>
        </w:rPr>
        <w:t>d'IA</w:t>
      </w:r>
      <w:r>
        <w:rPr>
          <w:spacing w:val="-1"/>
          <w:w w:val="115"/>
          <w:sz w:val="19"/>
        </w:rPr>
        <w:t xml:space="preserve"> </w:t>
      </w:r>
      <w:r>
        <w:rPr>
          <w:w w:val="115"/>
          <w:sz w:val="19"/>
        </w:rPr>
        <w:t>ou</w:t>
      </w:r>
      <w:r>
        <w:rPr>
          <w:spacing w:val="-1"/>
          <w:w w:val="115"/>
          <w:sz w:val="19"/>
        </w:rPr>
        <w:t xml:space="preserve"> </w:t>
      </w:r>
      <w:r>
        <w:rPr>
          <w:w w:val="115"/>
          <w:sz w:val="19"/>
        </w:rPr>
        <w:t>les</w:t>
      </w:r>
      <w:r>
        <w:rPr>
          <w:spacing w:val="-1"/>
          <w:w w:val="115"/>
          <w:sz w:val="19"/>
        </w:rPr>
        <w:t xml:space="preserve"> </w:t>
      </w:r>
      <w:r>
        <w:rPr>
          <w:w w:val="115"/>
          <w:sz w:val="19"/>
        </w:rPr>
        <w:t>systèmes</w:t>
      </w:r>
      <w:r>
        <w:rPr>
          <w:spacing w:val="-1"/>
          <w:w w:val="115"/>
          <w:sz w:val="19"/>
        </w:rPr>
        <w:t xml:space="preserve"> </w:t>
      </w:r>
      <w:r>
        <w:rPr>
          <w:w w:val="115"/>
          <w:sz w:val="19"/>
        </w:rPr>
        <w:t>d'IA</w:t>
      </w:r>
      <w:r>
        <w:rPr>
          <w:spacing w:val="-1"/>
          <w:w w:val="115"/>
          <w:sz w:val="19"/>
        </w:rPr>
        <w:t xml:space="preserve"> </w:t>
      </w:r>
      <w:r>
        <w:rPr>
          <w:w w:val="115"/>
          <w:sz w:val="19"/>
        </w:rPr>
        <w:t xml:space="preserve">eux-mêmes peuvent être considérés comme une violation des droits d'auteur sur les contenus </w:t>
      </w:r>
      <w:r>
        <w:rPr>
          <w:spacing w:val="-2"/>
          <w:w w:val="115"/>
          <w:sz w:val="19"/>
        </w:rPr>
        <w:t>protégés.</w:t>
      </w:r>
    </w:p>
    <w:p w14:paraId="016303C0" w14:textId="77777777" w:rsidR="00922199" w:rsidRDefault="00922199">
      <w:pPr>
        <w:pStyle w:val="Corpsdetexte"/>
        <w:spacing w:before="122"/>
      </w:pPr>
    </w:p>
    <w:p w14:paraId="4E938DC1" w14:textId="26E8F474" w:rsidR="00922199" w:rsidRDefault="0064373F">
      <w:pPr>
        <w:pStyle w:val="Paragraphedeliste"/>
        <w:numPr>
          <w:ilvl w:val="0"/>
          <w:numId w:val="3"/>
        </w:numPr>
        <w:tabs>
          <w:tab w:val="left" w:pos="729"/>
          <w:tab w:val="left" w:pos="732"/>
        </w:tabs>
        <w:spacing w:line="309" w:lineRule="auto"/>
        <w:ind w:left="732" w:hanging="568"/>
        <w:jc w:val="both"/>
        <w:rPr>
          <w:sz w:val="19"/>
        </w:rPr>
      </w:pPr>
      <w:r>
        <w:rPr>
          <w:w w:val="115"/>
          <w:sz w:val="19"/>
        </w:rPr>
        <w:t>Le terme « système d'IA » désigne généralement un système basé sur une machine (IA, GENAI, etc.) qui utilise un modèle formé à partir de données d'entraînement en entrée pour générer des résultats, tels que du nouveau contenu. Un système d'IA peut fonctionner</w:t>
      </w:r>
      <w:r>
        <w:rPr>
          <w:spacing w:val="-2"/>
          <w:w w:val="115"/>
          <w:sz w:val="19"/>
        </w:rPr>
        <w:t xml:space="preserve"> </w:t>
      </w:r>
      <w:r>
        <w:rPr>
          <w:w w:val="115"/>
          <w:sz w:val="19"/>
        </w:rPr>
        <w:t>avec</w:t>
      </w:r>
      <w:r>
        <w:rPr>
          <w:spacing w:val="-2"/>
          <w:w w:val="115"/>
          <w:sz w:val="19"/>
        </w:rPr>
        <w:t xml:space="preserve"> </w:t>
      </w:r>
      <w:r>
        <w:rPr>
          <w:w w:val="115"/>
          <w:sz w:val="19"/>
        </w:rPr>
        <w:t>différents</w:t>
      </w:r>
      <w:r>
        <w:rPr>
          <w:spacing w:val="-2"/>
          <w:w w:val="115"/>
          <w:sz w:val="19"/>
        </w:rPr>
        <w:t xml:space="preserve"> </w:t>
      </w:r>
      <w:r>
        <w:rPr>
          <w:w w:val="115"/>
          <w:sz w:val="19"/>
        </w:rPr>
        <w:t>niveaux</w:t>
      </w:r>
      <w:r>
        <w:rPr>
          <w:spacing w:val="-2"/>
          <w:w w:val="115"/>
          <w:sz w:val="19"/>
        </w:rPr>
        <w:t xml:space="preserve"> </w:t>
      </w:r>
      <w:r>
        <w:rPr>
          <w:w w:val="115"/>
          <w:sz w:val="19"/>
        </w:rPr>
        <w:t>d'autonomie</w:t>
      </w:r>
      <w:r>
        <w:rPr>
          <w:spacing w:val="-2"/>
          <w:w w:val="115"/>
          <w:sz w:val="19"/>
        </w:rPr>
        <w:t xml:space="preserve"> </w:t>
      </w:r>
      <w:r>
        <w:rPr>
          <w:w w:val="115"/>
          <w:sz w:val="19"/>
        </w:rPr>
        <w:t>et</w:t>
      </w:r>
      <w:r>
        <w:rPr>
          <w:spacing w:val="-2"/>
          <w:w w:val="115"/>
          <w:sz w:val="19"/>
        </w:rPr>
        <w:t xml:space="preserve"> </w:t>
      </w:r>
      <w:r>
        <w:rPr>
          <w:w w:val="115"/>
          <w:sz w:val="19"/>
        </w:rPr>
        <w:t>faire</w:t>
      </w:r>
      <w:r>
        <w:rPr>
          <w:spacing w:val="-2"/>
          <w:w w:val="115"/>
          <w:sz w:val="19"/>
        </w:rPr>
        <w:t xml:space="preserve"> </w:t>
      </w:r>
      <w:r>
        <w:rPr>
          <w:w w:val="115"/>
          <w:sz w:val="19"/>
        </w:rPr>
        <w:t>preuve</w:t>
      </w:r>
      <w:r>
        <w:rPr>
          <w:spacing w:val="-2"/>
          <w:w w:val="115"/>
          <w:sz w:val="19"/>
        </w:rPr>
        <w:t xml:space="preserve"> </w:t>
      </w:r>
      <w:r>
        <w:rPr>
          <w:w w:val="115"/>
          <w:sz w:val="19"/>
        </w:rPr>
        <w:t>d'adaptabilité</w:t>
      </w:r>
      <w:r>
        <w:rPr>
          <w:spacing w:val="-2"/>
          <w:w w:val="115"/>
          <w:sz w:val="19"/>
        </w:rPr>
        <w:t xml:space="preserve"> </w:t>
      </w:r>
      <w:r>
        <w:rPr>
          <w:w w:val="115"/>
          <w:sz w:val="19"/>
        </w:rPr>
        <w:t>après</w:t>
      </w:r>
      <w:r>
        <w:rPr>
          <w:spacing w:val="-2"/>
          <w:w w:val="115"/>
          <w:sz w:val="19"/>
        </w:rPr>
        <w:t xml:space="preserve"> </w:t>
      </w:r>
      <w:r>
        <w:rPr>
          <w:w w:val="115"/>
          <w:sz w:val="19"/>
        </w:rPr>
        <w:t>son déploiement.</w:t>
      </w:r>
      <w:r>
        <w:rPr>
          <w:spacing w:val="-2"/>
          <w:w w:val="115"/>
          <w:sz w:val="19"/>
        </w:rPr>
        <w:t xml:space="preserve"> </w:t>
      </w:r>
      <w:r>
        <w:rPr>
          <w:w w:val="115"/>
          <w:sz w:val="19"/>
        </w:rPr>
        <w:t>Sauf</w:t>
      </w:r>
      <w:r>
        <w:rPr>
          <w:spacing w:val="-2"/>
          <w:w w:val="115"/>
          <w:sz w:val="19"/>
        </w:rPr>
        <w:t xml:space="preserve"> </w:t>
      </w:r>
      <w:r>
        <w:rPr>
          <w:w w:val="115"/>
          <w:sz w:val="19"/>
        </w:rPr>
        <w:t>indication</w:t>
      </w:r>
      <w:r>
        <w:rPr>
          <w:spacing w:val="-2"/>
          <w:w w:val="115"/>
          <w:sz w:val="19"/>
        </w:rPr>
        <w:t xml:space="preserve"> </w:t>
      </w:r>
      <w:r>
        <w:rPr>
          <w:w w:val="115"/>
          <w:sz w:val="19"/>
        </w:rPr>
        <w:t>contraire</w:t>
      </w:r>
      <w:r>
        <w:rPr>
          <w:spacing w:val="-1"/>
          <w:w w:val="115"/>
          <w:sz w:val="19"/>
        </w:rPr>
        <w:t xml:space="preserve"> </w:t>
      </w:r>
      <w:r>
        <w:rPr>
          <w:w w:val="115"/>
          <w:sz w:val="19"/>
        </w:rPr>
        <w:t>dans</w:t>
      </w:r>
      <w:r>
        <w:rPr>
          <w:spacing w:val="-2"/>
          <w:w w:val="115"/>
          <w:sz w:val="19"/>
        </w:rPr>
        <w:t xml:space="preserve"> </w:t>
      </w:r>
      <w:r>
        <w:rPr>
          <w:w w:val="115"/>
          <w:sz w:val="19"/>
        </w:rPr>
        <w:t>le</w:t>
      </w:r>
      <w:r>
        <w:rPr>
          <w:spacing w:val="-2"/>
          <w:w w:val="115"/>
          <w:sz w:val="19"/>
        </w:rPr>
        <w:t xml:space="preserve"> </w:t>
      </w:r>
      <w:r>
        <w:rPr>
          <w:w w:val="115"/>
          <w:sz w:val="19"/>
        </w:rPr>
        <w:t>contexte,</w:t>
      </w:r>
      <w:r>
        <w:rPr>
          <w:spacing w:val="-2"/>
          <w:w w:val="115"/>
          <w:sz w:val="19"/>
        </w:rPr>
        <w:t xml:space="preserve"> </w:t>
      </w:r>
      <w:r>
        <w:rPr>
          <w:w w:val="115"/>
          <w:sz w:val="19"/>
        </w:rPr>
        <w:t>toute</w:t>
      </w:r>
      <w:r>
        <w:rPr>
          <w:spacing w:val="-1"/>
          <w:w w:val="115"/>
          <w:sz w:val="19"/>
        </w:rPr>
        <w:t xml:space="preserve"> </w:t>
      </w:r>
      <w:r>
        <w:rPr>
          <w:w w:val="115"/>
          <w:sz w:val="19"/>
        </w:rPr>
        <w:t>référence</w:t>
      </w:r>
      <w:r>
        <w:rPr>
          <w:spacing w:val="-1"/>
          <w:w w:val="115"/>
          <w:sz w:val="19"/>
        </w:rPr>
        <w:t xml:space="preserve"> </w:t>
      </w:r>
      <w:r>
        <w:rPr>
          <w:w w:val="115"/>
          <w:sz w:val="19"/>
        </w:rPr>
        <w:t>à</w:t>
      </w:r>
      <w:r>
        <w:rPr>
          <w:spacing w:val="-2"/>
          <w:w w:val="115"/>
          <w:sz w:val="19"/>
        </w:rPr>
        <w:t xml:space="preserve"> </w:t>
      </w:r>
      <w:r>
        <w:rPr>
          <w:w w:val="115"/>
          <w:sz w:val="19"/>
        </w:rPr>
        <w:t>un</w:t>
      </w:r>
      <w:r>
        <w:rPr>
          <w:spacing w:val="-2"/>
          <w:w w:val="115"/>
          <w:sz w:val="19"/>
        </w:rPr>
        <w:t xml:space="preserve"> </w:t>
      </w:r>
      <w:r>
        <w:rPr>
          <w:w w:val="115"/>
          <w:sz w:val="19"/>
        </w:rPr>
        <w:t>«</w:t>
      </w:r>
      <w:r>
        <w:rPr>
          <w:spacing w:val="-2"/>
          <w:w w:val="115"/>
          <w:sz w:val="19"/>
        </w:rPr>
        <w:t xml:space="preserve"> </w:t>
      </w:r>
      <w:r>
        <w:rPr>
          <w:w w:val="115"/>
          <w:sz w:val="19"/>
        </w:rPr>
        <w:t xml:space="preserve">système d'IA » dans la présente résolution doit être comprise comme englobant à la fois un système d'IA </w:t>
      </w:r>
      <w:r w:rsidR="00730477">
        <w:rPr>
          <w:w w:val="115"/>
          <w:sz w:val="19"/>
        </w:rPr>
        <w:t>entrainé</w:t>
      </w:r>
      <w:r>
        <w:rPr>
          <w:w w:val="115"/>
          <w:sz w:val="19"/>
        </w:rPr>
        <w:t xml:space="preserve"> et un modèle </w:t>
      </w:r>
      <w:r w:rsidR="00730477">
        <w:rPr>
          <w:w w:val="115"/>
          <w:sz w:val="19"/>
        </w:rPr>
        <w:t xml:space="preserve">entrainé </w:t>
      </w:r>
      <w:r>
        <w:rPr>
          <w:w w:val="115"/>
          <w:sz w:val="19"/>
        </w:rPr>
        <w:t xml:space="preserve">utilisé ou destiné à être utilisé par un système </w:t>
      </w:r>
      <w:r>
        <w:rPr>
          <w:spacing w:val="-4"/>
          <w:w w:val="115"/>
          <w:sz w:val="19"/>
        </w:rPr>
        <w:t>d'IA.</w:t>
      </w:r>
    </w:p>
    <w:p w14:paraId="0DB1F704" w14:textId="77777777" w:rsidR="00922199" w:rsidRDefault="00922199">
      <w:pPr>
        <w:pStyle w:val="Corpsdetexte"/>
        <w:spacing w:before="119"/>
      </w:pPr>
    </w:p>
    <w:p w14:paraId="7F5E017B" w14:textId="70409802" w:rsidR="00922199" w:rsidRDefault="0064373F">
      <w:pPr>
        <w:pStyle w:val="Paragraphedeliste"/>
        <w:numPr>
          <w:ilvl w:val="0"/>
          <w:numId w:val="3"/>
        </w:numPr>
        <w:tabs>
          <w:tab w:val="left" w:pos="729"/>
          <w:tab w:val="left" w:pos="732"/>
        </w:tabs>
        <w:spacing w:before="1" w:line="309" w:lineRule="auto"/>
        <w:ind w:left="732" w:hanging="568"/>
        <w:jc w:val="both"/>
        <w:rPr>
          <w:sz w:val="19"/>
        </w:rPr>
      </w:pPr>
      <w:r>
        <w:rPr>
          <w:w w:val="115"/>
          <w:sz w:val="19"/>
        </w:rPr>
        <w:t>D'une part, les ensembles de données à grande échelle, y compris les textes, images</w:t>
      </w:r>
      <w:r>
        <w:rPr>
          <w:spacing w:val="40"/>
          <w:w w:val="115"/>
          <w:sz w:val="19"/>
        </w:rPr>
        <w:t xml:space="preserve"> </w:t>
      </w:r>
      <w:r>
        <w:rPr>
          <w:w w:val="115"/>
          <w:sz w:val="19"/>
        </w:rPr>
        <w:t xml:space="preserve">et fichiers audio protégés par le droit d'auteur, sont essentiels pour </w:t>
      </w:r>
      <w:r w:rsidR="00730477">
        <w:rPr>
          <w:w w:val="115"/>
          <w:sz w:val="19"/>
        </w:rPr>
        <w:t>entrainer</w:t>
      </w:r>
      <w:r>
        <w:rPr>
          <w:w w:val="115"/>
          <w:sz w:val="19"/>
        </w:rPr>
        <w:t xml:space="preserve"> des systèmes d'IA capables de traiter et de générer des contenus similaires à ceux créés par l'homme. D'autre part, les créateurs et les titulaires de droits d'auteur s'inquiètent</w:t>
      </w:r>
      <w:r>
        <w:rPr>
          <w:spacing w:val="40"/>
          <w:w w:val="115"/>
          <w:sz w:val="19"/>
        </w:rPr>
        <w:t xml:space="preserve"> </w:t>
      </w:r>
      <w:r>
        <w:rPr>
          <w:w w:val="115"/>
          <w:sz w:val="19"/>
        </w:rPr>
        <w:t xml:space="preserve">de l'utilisation non autorisée de leurs œuvres protégées, </w:t>
      </w:r>
      <w:r w:rsidR="00730477">
        <w:rPr>
          <w:w w:val="115"/>
          <w:sz w:val="19"/>
        </w:rPr>
        <w:t>soutenant qu</w:t>
      </w:r>
      <w:r w:rsidR="00730477" w:rsidRPr="00730477">
        <w:rPr>
          <w:w w:val="115"/>
          <w:sz w:val="19"/>
        </w:rPr>
        <w:t>’u</w:t>
      </w:r>
      <w:r w:rsidR="00730477">
        <w:rPr>
          <w:w w:val="115"/>
          <w:sz w:val="19"/>
        </w:rPr>
        <w:t>n tel entrainement</w:t>
      </w:r>
      <w:r>
        <w:rPr>
          <w:w w:val="115"/>
          <w:sz w:val="19"/>
        </w:rPr>
        <w:t xml:space="preserve"> porte atteinte à leurs droits de propriété intellectuelle, en particulier lorsque les systèmes d'IA reproduisent ou imitent de près les œuvres originales.</w:t>
      </w:r>
    </w:p>
    <w:p w14:paraId="546BD241" w14:textId="77777777" w:rsidR="00922199" w:rsidRDefault="00922199">
      <w:pPr>
        <w:pStyle w:val="Corpsdetexte"/>
        <w:spacing w:before="119"/>
      </w:pPr>
    </w:p>
    <w:p w14:paraId="476DEA25" w14:textId="46AA88E8" w:rsidR="00922199" w:rsidRDefault="0064373F">
      <w:pPr>
        <w:pStyle w:val="Paragraphedeliste"/>
        <w:numPr>
          <w:ilvl w:val="0"/>
          <w:numId w:val="3"/>
        </w:numPr>
        <w:tabs>
          <w:tab w:val="left" w:pos="729"/>
          <w:tab w:val="left" w:pos="732"/>
        </w:tabs>
        <w:spacing w:line="304" w:lineRule="auto"/>
        <w:ind w:left="732" w:right="162" w:hanging="568"/>
        <w:jc w:val="both"/>
        <w:rPr>
          <w:sz w:val="19"/>
        </w:rPr>
      </w:pPr>
      <w:r>
        <w:rPr>
          <w:w w:val="115"/>
          <w:sz w:val="19"/>
        </w:rPr>
        <w:t xml:space="preserve">La présente résolution </w:t>
      </w:r>
      <w:r w:rsidR="00730477">
        <w:rPr>
          <w:w w:val="115"/>
          <w:sz w:val="19"/>
        </w:rPr>
        <w:t>expose</w:t>
      </w:r>
      <w:r>
        <w:rPr>
          <w:w w:val="115"/>
          <w:sz w:val="19"/>
        </w:rPr>
        <w:t xml:space="preserve"> si, et dans quelle mesure, des cadres juridiques devraient être élaborés pour gérer l'utilisation de contenus protégés par le droit</w:t>
      </w:r>
      <w:r>
        <w:rPr>
          <w:spacing w:val="80"/>
          <w:w w:val="115"/>
          <w:sz w:val="19"/>
        </w:rPr>
        <w:t xml:space="preserve"> </w:t>
      </w:r>
      <w:r>
        <w:rPr>
          <w:w w:val="115"/>
          <w:sz w:val="19"/>
        </w:rPr>
        <w:t xml:space="preserve">d'auteur dans les ensembles </w:t>
      </w:r>
      <w:r w:rsidR="00730477">
        <w:rPr>
          <w:w w:val="115"/>
          <w:sz w:val="19"/>
        </w:rPr>
        <w:t>d’entrainement pour des</w:t>
      </w:r>
      <w:r>
        <w:rPr>
          <w:w w:val="115"/>
          <w:sz w:val="19"/>
        </w:rPr>
        <w:t xml:space="preserve"> aux systèmes d'IA.</w:t>
      </w:r>
    </w:p>
    <w:p w14:paraId="5EBC61CF" w14:textId="77777777" w:rsidR="00922199" w:rsidRDefault="00922199">
      <w:pPr>
        <w:pStyle w:val="Paragraphedeliste"/>
        <w:spacing w:line="304" w:lineRule="auto"/>
        <w:rPr>
          <w:sz w:val="19"/>
        </w:rPr>
        <w:sectPr w:rsidR="00922199">
          <w:headerReference w:type="default" r:id="rId7"/>
          <w:footerReference w:type="default" r:id="rId8"/>
          <w:type w:val="continuous"/>
          <w:pgSz w:w="11910" w:h="16840"/>
          <w:pgMar w:top="2120" w:right="1275" w:bottom="1080" w:left="1275" w:header="708" w:footer="884" w:gutter="0"/>
          <w:pgNumType w:start="1"/>
          <w:cols w:space="720"/>
        </w:sectPr>
      </w:pPr>
    </w:p>
    <w:p w14:paraId="7C013044" w14:textId="77777777" w:rsidR="00922199" w:rsidRDefault="00922199">
      <w:pPr>
        <w:pStyle w:val="Corpsdetexte"/>
        <w:spacing w:before="93"/>
      </w:pPr>
    </w:p>
    <w:p w14:paraId="54A59A63" w14:textId="77777777" w:rsidR="00922199" w:rsidRDefault="0064373F">
      <w:pPr>
        <w:pStyle w:val="Paragraphedeliste"/>
        <w:numPr>
          <w:ilvl w:val="0"/>
          <w:numId w:val="3"/>
        </w:numPr>
        <w:tabs>
          <w:tab w:val="left" w:pos="732"/>
        </w:tabs>
        <w:spacing w:line="307" w:lineRule="auto"/>
        <w:ind w:left="732" w:right="163" w:hanging="568"/>
        <w:jc w:val="both"/>
        <w:rPr>
          <w:sz w:val="19"/>
        </w:rPr>
      </w:pPr>
      <w:r>
        <w:rPr>
          <w:w w:val="110"/>
          <w:sz w:val="19"/>
        </w:rPr>
        <w:t>39 rapports ont été reçus des groupes nationaux et régionaux de l'AIPPI et de membres indépendants, fournissant des informations et des analyses détaillées sur les lois</w:t>
      </w:r>
      <w:r>
        <w:rPr>
          <w:spacing w:val="40"/>
          <w:w w:val="110"/>
          <w:sz w:val="19"/>
        </w:rPr>
        <w:t xml:space="preserve"> </w:t>
      </w:r>
      <w:r>
        <w:rPr>
          <w:w w:val="110"/>
          <w:sz w:val="19"/>
        </w:rPr>
        <w:t xml:space="preserve">nationales et régionales relatives à cette résolution. Ces rapports ont été examinés par l'équipe du rapporteur général de l'AIPPI et synthétisés dans un rapport de synthèse (disponible à l'adresse </w:t>
      </w:r>
      <w:hyperlink r:id="rId9">
        <w:r w:rsidR="00922199">
          <w:rPr>
            <w:w w:val="110"/>
            <w:sz w:val="19"/>
            <w:u w:val="single"/>
          </w:rPr>
          <w:t>www.aippi.org</w:t>
        </w:r>
      </w:hyperlink>
      <w:r>
        <w:rPr>
          <w:w w:val="110"/>
          <w:sz w:val="19"/>
        </w:rPr>
        <w:t>).</w:t>
      </w:r>
    </w:p>
    <w:p w14:paraId="7020A134" w14:textId="77777777" w:rsidR="00922199" w:rsidRDefault="00922199">
      <w:pPr>
        <w:pStyle w:val="Corpsdetexte"/>
        <w:spacing w:before="122"/>
      </w:pPr>
    </w:p>
    <w:p w14:paraId="2ED52E8B" w14:textId="77777777" w:rsidR="00922199" w:rsidRDefault="0064373F">
      <w:pPr>
        <w:pStyle w:val="Paragraphedeliste"/>
        <w:numPr>
          <w:ilvl w:val="0"/>
          <w:numId w:val="3"/>
        </w:numPr>
        <w:tabs>
          <w:tab w:val="left" w:pos="729"/>
          <w:tab w:val="left" w:pos="732"/>
        </w:tabs>
        <w:spacing w:before="1" w:line="307" w:lineRule="auto"/>
        <w:ind w:left="732" w:right="166" w:hanging="568"/>
        <w:jc w:val="both"/>
        <w:rPr>
          <w:sz w:val="19"/>
        </w:rPr>
      </w:pPr>
      <w:r>
        <w:rPr>
          <w:w w:val="110"/>
          <w:sz w:val="19"/>
        </w:rPr>
        <w:t>Lors du Congrès mondial de l'AIPPI à Yokohama en 2025, le sujet de la présente</w:t>
      </w:r>
      <w:r>
        <w:rPr>
          <w:spacing w:val="40"/>
          <w:w w:val="110"/>
          <w:sz w:val="19"/>
        </w:rPr>
        <w:t xml:space="preserve"> </w:t>
      </w:r>
      <w:r>
        <w:rPr>
          <w:w w:val="110"/>
          <w:sz w:val="19"/>
        </w:rPr>
        <w:t>résolution a été examiné plus en détail au sein d'un comité d'étude dédié, puis à nouveau en séance plénière, à la suite de quoi la présente résolution a été adoptée par le comité exécutif de l'AIPPI.</w:t>
      </w:r>
    </w:p>
    <w:p w14:paraId="43675EA4" w14:textId="77777777" w:rsidR="00922199" w:rsidRDefault="00922199">
      <w:pPr>
        <w:pStyle w:val="Corpsdetexte"/>
        <w:spacing w:before="81"/>
      </w:pPr>
    </w:p>
    <w:p w14:paraId="6FA692BD" w14:textId="77777777" w:rsidR="00922199" w:rsidRDefault="0064373F">
      <w:pPr>
        <w:pStyle w:val="Corpsdetexte"/>
        <w:ind w:left="165"/>
        <w:rPr>
          <w:rFonts w:ascii="Arial Black" w:hAnsi="Arial Black"/>
        </w:rPr>
      </w:pPr>
      <w:r>
        <w:rPr>
          <w:rFonts w:ascii="Arial Black" w:hAnsi="Arial Black"/>
          <w:w w:val="90"/>
        </w:rPr>
        <w:t>L'AIPPI</w:t>
      </w:r>
      <w:r>
        <w:rPr>
          <w:rFonts w:ascii="Arial Black" w:hAnsi="Arial Black"/>
          <w:spacing w:val="-5"/>
          <w:w w:val="90"/>
        </w:rPr>
        <w:t xml:space="preserve"> </w:t>
      </w:r>
      <w:r>
        <w:rPr>
          <w:rFonts w:ascii="Arial Black" w:hAnsi="Arial Black"/>
          <w:w w:val="90"/>
        </w:rPr>
        <w:t>décide</w:t>
      </w:r>
      <w:r>
        <w:rPr>
          <w:rFonts w:ascii="Arial Black" w:hAnsi="Arial Black"/>
          <w:spacing w:val="-4"/>
          <w:w w:val="90"/>
        </w:rPr>
        <w:t xml:space="preserve"> </w:t>
      </w:r>
      <w:r>
        <w:rPr>
          <w:rFonts w:ascii="Arial Black" w:hAnsi="Arial Black"/>
          <w:w w:val="90"/>
        </w:rPr>
        <w:t>que</w:t>
      </w:r>
      <w:r>
        <w:rPr>
          <w:rFonts w:ascii="Arial Black" w:hAnsi="Arial Black"/>
          <w:spacing w:val="-7"/>
          <w:w w:val="90"/>
        </w:rPr>
        <w:t xml:space="preserve"> </w:t>
      </w:r>
      <w:r>
        <w:rPr>
          <w:rFonts w:ascii="Arial Black" w:hAnsi="Arial Black"/>
          <w:spacing w:val="-10"/>
          <w:w w:val="90"/>
        </w:rPr>
        <w:t>:</w:t>
      </w:r>
    </w:p>
    <w:p w14:paraId="645862B4" w14:textId="77777777" w:rsidR="00922199" w:rsidRDefault="00922199">
      <w:pPr>
        <w:pStyle w:val="Corpsdetexte"/>
        <w:spacing w:before="118"/>
        <w:rPr>
          <w:rFonts w:ascii="Arial Black"/>
        </w:rPr>
      </w:pPr>
    </w:p>
    <w:p w14:paraId="2DCF91F2" w14:textId="63DF1F59" w:rsidR="00922199" w:rsidRDefault="0064373F">
      <w:pPr>
        <w:pStyle w:val="Paragraphedeliste"/>
        <w:numPr>
          <w:ilvl w:val="0"/>
          <w:numId w:val="2"/>
        </w:numPr>
        <w:tabs>
          <w:tab w:val="left" w:pos="729"/>
          <w:tab w:val="left" w:pos="732"/>
        </w:tabs>
        <w:spacing w:line="309" w:lineRule="auto"/>
        <w:ind w:left="732" w:right="160" w:hanging="568"/>
        <w:jc w:val="both"/>
        <w:rPr>
          <w:sz w:val="19"/>
        </w:rPr>
      </w:pPr>
      <w:r>
        <w:rPr>
          <w:w w:val="115"/>
          <w:sz w:val="19"/>
        </w:rPr>
        <w:t>Il est souhaitable d'harmoniser les questions relatives (1) à l'utilisation d</w:t>
      </w:r>
      <w:r w:rsidR="00730477">
        <w:rPr>
          <w:w w:val="115"/>
          <w:sz w:val="19"/>
        </w:rPr>
        <w:t xml:space="preserve">’œuvres </w:t>
      </w:r>
      <w:r>
        <w:rPr>
          <w:w w:val="115"/>
          <w:sz w:val="19"/>
        </w:rPr>
        <w:t>protégé</w:t>
      </w:r>
      <w:r w:rsidR="00730477">
        <w:rPr>
          <w:w w:val="115"/>
          <w:sz w:val="19"/>
        </w:rPr>
        <w:t>es</w:t>
      </w:r>
      <w:r>
        <w:rPr>
          <w:w w:val="115"/>
          <w:sz w:val="19"/>
        </w:rPr>
        <w:t xml:space="preserve"> par le droit d'auteur dans </w:t>
      </w:r>
      <w:r w:rsidR="00730477">
        <w:rPr>
          <w:w w:val="115"/>
          <w:sz w:val="19"/>
        </w:rPr>
        <w:t>l’entrainement</w:t>
      </w:r>
      <w:r>
        <w:rPr>
          <w:w w:val="115"/>
          <w:sz w:val="19"/>
        </w:rPr>
        <w:t xml:space="preserve"> d'un système d'IA et (2) aux implications quant à savoir si le système d'IA lui-même et/ou les résultats du système d'IA peuvent être considérés comme une contrefaçon.</w:t>
      </w:r>
    </w:p>
    <w:p w14:paraId="0F1EC2BD" w14:textId="77777777" w:rsidR="00922199" w:rsidRDefault="00922199">
      <w:pPr>
        <w:pStyle w:val="Corpsdetexte"/>
        <w:spacing w:before="108"/>
      </w:pPr>
    </w:p>
    <w:p w14:paraId="2A218DA0" w14:textId="5583E493" w:rsidR="00922199" w:rsidRDefault="00730477">
      <w:pPr>
        <w:pStyle w:val="Corpsdetexte"/>
        <w:ind w:left="165"/>
      </w:pPr>
      <w:r>
        <w:rPr>
          <w:w w:val="110"/>
        </w:rPr>
        <w:t>Entrainement</w:t>
      </w:r>
      <w:r>
        <w:rPr>
          <w:spacing w:val="-9"/>
          <w:w w:val="110"/>
        </w:rPr>
        <w:t xml:space="preserve"> </w:t>
      </w:r>
      <w:r>
        <w:rPr>
          <w:w w:val="110"/>
        </w:rPr>
        <w:t>d'un</w:t>
      </w:r>
      <w:r>
        <w:rPr>
          <w:spacing w:val="-8"/>
          <w:w w:val="110"/>
        </w:rPr>
        <w:t xml:space="preserve"> </w:t>
      </w:r>
      <w:r>
        <w:rPr>
          <w:w w:val="110"/>
        </w:rPr>
        <w:t>système</w:t>
      </w:r>
      <w:r>
        <w:rPr>
          <w:spacing w:val="-11"/>
          <w:w w:val="110"/>
        </w:rPr>
        <w:t xml:space="preserve"> </w:t>
      </w:r>
      <w:r>
        <w:rPr>
          <w:spacing w:val="-4"/>
          <w:w w:val="110"/>
        </w:rPr>
        <w:t>d'IA</w:t>
      </w:r>
    </w:p>
    <w:p w14:paraId="6442F91B" w14:textId="77777777" w:rsidR="00922199" w:rsidRDefault="00922199">
      <w:pPr>
        <w:pStyle w:val="Corpsdetexte"/>
        <w:spacing w:before="188"/>
      </w:pPr>
    </w:p>
    <w:p w14:paraId="785B73AC" w14:textId="164AB3C6" w:rsidR="00922199" w:rsidRDefault="0064373F">
      <w:pPr>
        <w:pStyle w:val="Paragraphedeliste"/>
        <w:numPr>
          <w:ilvl w:val="0"/>
          <w:numId w:val="2"/>
        </w:numPr>
        <w:tabs>
          <w:tab w:val="left" w:pos="729"/>
          <w:tab w:val="left" w:pos="732"/>
        </w:tabs>
        <w:spacing w:line="304" w:lineRule="auto"/>
        <w:ind w:left="732" w:hanging="568"/>
        <w:jc w:val="both"/>
        <w:rPr>
          <w:sz w:val="19"/>
        </w:rPr>
      </w:pPr>
      <w:r>
        <w:rPr>
          <w:w w:val="115"/>
          <w:sz w:val="19"/>
        </w:rPr>
        <w:t xml:space="preserve">L'utilisation d'une œuvre protégée par le droit d'auteur pour </w:t>
      </w:r>
      <w:r w:rsidR="00730477">
        <w:rPr>
          <w:w w:val="115"/>
          <w:sz w:val="19"/>
        </w:rPr>
        <w:t>entrainer</w:t>
      </w:r>
      <w:r>
        <w:rPr>
          <w:w w:val="115"/>
          <w:sz w:val="19"/>
        </w:rPr>
        <w:t xml:space="preserve"> un système d'IA </w:t>
      </w:r>
      <w:r w:rsidR="00730477">
        <w:rPr>
          <w:w w:val="115"/>
          <w:sz w:val="19"/>
        </w:rPr>
        <w:t>doit être soumise à</w:t>
      </w:r>
      <w:r>
        <w:rPr>
          <w:w w:val="115"/>
          <w:sz w:val="19"/>
        </w:rPr>
        <w:t xml:space="preserve"> l'autorisation préalable du titulaire du droit d'auteur, à moins que</w:t>
      </w:r>
      <w:r>
        <w:rPr>
          <w:spacing w:val="40"/>
          <w:w w:val="115"/>
          <w:sz w:val="19"/>
        </w:rPr>
        <w:t xml:space="preserve"> </w:t>
      </w:r>
      <w:r>
        <w:rPr>
          <w:w w:val="115"/>
          <w:sz w:val="19"/>
        </w:rPr>
        <w:t>cette utilisation ne soit couverte par une ou plusieurs des exceptions suivantes.</w:t>
      </w:r>
    </w:p>
    <w:p w14:paraId="677178C8" w14:textId="77777777" w:rsidR="00922199" w:rsidRDefault="00922199">
      <w:pPr>
        <w:pStyle w:val="Corpsdetexte"/>
        <w:spacing w:before="119"/>
      </w:pPr>
    </w:p>
    <w:p w14:paraId="07336EB2" w14:textId="77777777" w:rsidR="00922199" w:rsidRDefault="0064373F">
      <w:pPr>
        <w:pStyle w:val="Corpsdetexte"/>
        <w:ind w:left="165"/>
      </w:pPr>
      <w:r>
        <w:rPr>
          <w:spacing w:val="-2"/>
          <w:w w:val="110"/>
        </w:rPr>
        <w:t>Exceptions</w:t>
      </w:r>
    </w:p>
    <w:p w14:paraId="5B2A5491" w14:textId="77777777" w:rsidR="00922199" w:rsidRDefault="00922199">
      <w:pPr>
        <w:pStyle w:val="Corpsdetexte"/>
        <w:spacing w:before="188"/>
      </w:pPr>
    </w:p>
    <w:p w14:paraId="01FB1778" w14:textId="6E571D0B" w:rsidR="00922199" w:rsidRDefault="0064373F">
      <w:pPr>
        <w:pStyle w:val="Paragraphedeliste"/>
        <w:numPr>
          <w:ilvl w:val="0"/>
          <w:numId w:val="2"/>
        </w:numPr>
        <w:tabs>
          <w:tab w:val="left" w:pos="729"/>
          <w:tab w:val="left" w:pos="732"/>
        </w:tabs>
        <w:spacing w:line="307" w:lineRule="auto"/>
        <w:ind w:left="732" w:hanging="568"/>
        <w:jc w:val="both"/>
        <w:rPr>
          <w:sz w:val="19"/>
        </w:rPr>
      </w:pPr>
      <w:r>
        <w:rPr>
          <w:w w:val="110"/>
          <w:sz w:val="19"/>
        </w:rPr>
        <w:t xml:space="preserve">L'utilisation d'une œuvre protégée par le droit d'auteur pour </w:t>
      </w:r>
      <w:r w:rsidR="00730477">
        <w:rPr>
          <w:w w:val="110"/>
          <w:sz w:val="19"/>
        </w:rPr>
        <w:t>entrainer</w:t>
      </w:r>
      <w:r>
        <w:rPr>
          <w:w w:val="110"/>
          <w:sz w:val="19"/>
        </w:rPr>
        <w:t xml:space="preserve"> un système d'IA devrait être soumise aux mêmes exceptions, à des fins commerciales ou non, que celles qui s'appliquent</w:t>
      </w:r>
      <w:r>
        <w:rPr>
          <w:spacing w:val="-3"/>
          <w:w w:val="110"/>
          <w:sz w:val="19"/>
        </w:rPr>
        <w:t xml:space="preserve"> </w:t>
      </w:r>
      <w:r>
        <w:rPr>
          <w:w w:val="110"/>
          <w:sz w:val="19"/>
        </w:rPr>
        <w:t>à</w:t>
      </w:r>
      <w:r>
        <w:rPr>
          <w:spacing w:val="-2"/>
          <w:w w:val="110"/>
          <w:sz w:val="19"/>
        </w:rPr>
        <w:t xml:space="preserve"> </w:t>
      </w:r>
      <w:r>
        <w:rPr>
          <w:w w:val="110"/>
          <w:sz w:val="19"/>
        </w:rPr>
        <w:t>d'autres</w:t>
      </w:r>
      <w:r>
        <w:rPr>
          <w:spacing w:val="-2"/>
          <w:w w:val="110"/>
          <w:sz w:val="19"/>
        </w:rPr>
        <w:t xml:space="preserve"> </w:t>
      </w:r>
      <w:r>
        <w:rPr>
          <w:w w:val="110"/>
          <w:sz w:val="19"/>
        </w:rPr>
        <w:t>utilisations</w:t>
      </w:r>
      <w:r>
        <w:rPr>
          <w:spacing w:val="-2"/>
          <w:w w:val="110"/>
          <w:sz w:val="19"/>
        </w:rPr>
        <w:t xml:space="preserve"> </w:t>
      </w:r>
      <w:r>
        <w:rPr>
          <w:w w:val="110"/>
          <w:sz w:val="19"/>
        </w:rPr>
        <w:t>d'œuvres</w:t>
      </w:r>
      <w:r>
        <w:rPr>
          <w:spacing w:val="-2"/>
          <w:w w:val="110"/>
          <w:sz w:val="19"/>
        </w:rPr>
        <w:t xml:space="preserve"> </w:t>
      </w:r>
      <w:r>
        <w:rPr>
          <w:w w:val="110"/>
          <w:sz w:val="19"/>
        </w:rPr>
        <w:t>protégées</w:t>
      </w:r>
      <w:r>
        <w:rPr>
          <w:spacing w:val="-2"/>
          <w:w w:val="110"/>
          <w:sz w:val="19"/>
        </w:rPr>
        <w:t xml:space="preserve"> </w:t>
      </w:r>
      <w:r>
        <w:rPr>
          <w:w w:val="110"/>
          <w:sz w:val="19"/>
        </w:rPr>
        <w:t>par</w:t>
      </w:r>
      <w:r>
        <w:rPr>
          <w:spacing w:val="-2"/>
          <w:w w:val="110"/>
          <w:sz w:val="19"/>
        </w:rPr>
        <w:t xml:space="preserve"> </w:t>
      </w:r>
      <w:r>
        <w:rPr>
          <w:w w:val="110"/>
          <w:sz w:val="19"/>
        </w:rPr>
        <w:t>le</w:t>
      </w:r>
      <w:r>
        <w:rPr>
          <w:spacing w:val="-2"/>
          <w:w w:val="110"/>
          <w:sz w:val="19"/>
        </w:rPr>
        <w:t xml:space="preserve"> </w:t>
      </w:r>
      <w:r>
        <w:rPr>
          <w:w w:val="110"/>
          <w:sz w:val="19"/>
        </w:rPr>
        <w:t>droit</w:t>
      </w:r>
      <w:r>
        <w:rPr>
          <w:spacing w:val="-2"/>
          <w:w w:val="110"/>
          <w:sz w:val="19"/>
        </w:rPr>
        <w:t xml:space="preserve"> </w:t>
      </w:r>
      <w:r>
        <w:rPr>
          <w:w w:val="110"/>
          <w:sz w:val="19"/>
        </w:rPr>
        <w:t>d'auteur</w:t>
      </w:r>
      <w:r>
        <w:rPr>
          <w:spacing w:val="-2"/>
          <w:w w:val="110"/>
          <w:sz w:val="19"/>
        </w:rPr>
        <w:t xml:space="preserve"> </w:t>
      </w:r>
      <w:r>
        <w:rPr>
          <w:w w:val="110"/>
          <w:sz w:val="19"/>
        </w:rPr>
        <w:t>en</w:t>
      </w:r>
      <w:r>
        <w:rPr>
          <w:spacing w:val="-2"/>
          <w:w w:val="110"/>
          <w:sz w:val="19"/>
        </w:rPr>
        <w:t xml:space="preserve"> </w:t>
      </w:r>
      <w:r>
        <w:rPr>
          <w:w w:val="110"/>
          <w:sz w:val="19"/>
        </w:rPr>
        <w:t>vertu</w:t>
      </w:r>
      <w:r>
        <w:rPr>
          <w:spacing w:val="-2"/>
          <w:w w:val="110"/>
          <w:sz w:val="19"/>
        </w:rPr>
        <w:t xml:space="preserve"> </w:t>
      </w:r>
      <w:r>
        <w:rPr>
          <w:w w:val="110"/>
          <w:sz w:val="19"/>
        </w:rPr>
        <w:t>des</w:t>
      </w:r>
      <w:r>
        <w:rPr>
          <w:spacing w:val="-2"/>
          <w:w w:val="110"/>
          <w:sz w:val="19"/>
        </w:rPr>
        <w:t xml:space="preserve"> </w:t>
      </w:r>
      <w:r>
        <w:rPr>
          <w:w w:val="110"/>
          <w:sz w:val="19"/>
        </w:rPr>
        <w:t>lois de la juridiction concernée, si les conditions pour bénéficier des exceptions sont remplies.</w:t>
      </w:r>
    </w:p>
    <w:p w14:paraId="18C01370" w14:textId="77777777" w:rsidR="00922199" w:rsidRDefault="00922199">
      <w:pPr>
        <w:pStyle w:val="Corpsdetexte"/>
        <w:spacing w:before="118"/>
      </w:pPr>
    </w:p>
    <w:p w14:paraId="1BB6760D" w14:textId="63476C81" w:rsidR="00922199" w:rsidRDefault="0064373F">
      <w:pPr>
        <w:pStyle w:val="Paragraphedeliste"/>
        <w:numPr>
          <w:ilvl w:val="0"/>
          <w:numId w:val="2"/>
        </w:numPr>
        <w:tabs>
          <w:tab w:val="left" w:pos="729"/>
          <w:tab w:val="left" w:pos="732"/>
        </w:tabs>
        <w:spacing w:line="309" w:lineRule="auto"/>
        <w:ind w:left="732" w:hanging="568"/>
        <w:jc w:val="both"/>
        <w:rPr>
          <w:sz w:val="19"/>
        </w:rPr>
      </w:pPr>
      <w:r>
        <w:rPr>
          <w:w w:val="115"/>
          <w:sz w:val="19"/>
        </w:rPr>
        <w:t xml:space="preserve">L'utilisation d'une œuvre protégée par le droit d'auteur pour </w:t>
      </w:r>
      <w:r w:rsidR="00730477">
        <w:rPr>
          <w:w w:val="115"/>
          <w:sz w:val="19"/>
        </w:rPr>
        <w:t xml:space="preserve">entrainer </w:t>
      </w:r>
      <w:r>
        <w:rPr>
          <w:w w:val="115"/>
          <w:sz w:val="19"/>
        </w:rPr>
        <w:t>un système d'IA devrait</w:t>
      </w:r>
      <w:r>
        <w:rPr>
          <w:spacing w:val="-2"/>
          <w:w w:val="115"/>
          <w:sz w:val="19"/>
        </w:rPr>
        <w:t xml:space="preserve"> </w:t>
      </w:r>
      <w:r>
        <w:rPr>
          <w:w w:val="115"/>
          <w:sz w:val="19"/>
        </w:rPr>
        <w:t>être</w:t>
      </w:r>
      <w:r>
        <w:rPr>
          <w:spacing w:val="-2"/>
          <w:w w:val="115"/>
          <w:sz w:val="19"/>
        </w:rPr>
        <w:t xml:space="preserve"> </w:t>
      </w:r>
      <w:r>
        <w:rPr>
          <w:w w:val="115"/>
          <w:sz w:val="19"/>
        </w:rPr>
        <w:t>autorisée</w:t>
      </w:r>
      <w:r>
        <w:rPr>
          <w:spacing w:val="-2"/>
          <w:w w:val="115"/>
          <w:sz w:val="19"/>
        </w:rPr>
        <w:t xml:space="preserve"> </w:t>
      </w:r>
      <w:r>
        <w:rPr>
          <w:w w:val="115"/>
          <w:sz w:val="19"/>
        </w:rPr>
        <w:t>en</w:t>
      </w:r>
      <w:r>
        <w:rPr>
          <w:spacing w:val="-2"/>
          <w:w w:val="115"/>
          <w:sz w:val="19"/>
        </w:rPr>
        <w:t xml:space="preserve"> </w:t>
      </w:r>
      <w:r>
        <w:rPr>
          <w:w w:val="115"/>
          <w:sz w:val="19"/>
        </w:rPr>
        <w:t>vertu</w:t>
      </w:r>
      <w:r>
        <w:rPr>
          <w:spacing w:val="-1"/>
          <w:w w:val="115"/>
          <w:sz w:val="19"/>
        </w:rPr>
        <w:t xml:space="preserve"> </w:t>
      </w:r>
      <w:r>
        <w:rPr>
          <w:w w:val="115"/>
          <w:sz w:val="19"/>
        </w:rPr>
        <w:t>d'une</w:t>
      </w:r>
      <w:r>
        <w:rPr>
          <w:spacing w:val="-1"/>
          <w:w w:val="115"/>
          <w:sz w:val="19"/>
        </w:rPr>
        <w:t xml:space="preserve"> </w:t>
      </w:r>
      <w:r>
        <w:rPr>
          <w:w w:val="115"/>
          <w:sz w:val="19"/>
        </w:rPr>
        <w:t>exception</w:t>
      </w:r>
      <w:r>
        <w:rPr>
          <w:spacing w:val="-2"/>
          <w:w w:val="115"/>
          <w:sz w:val="19"/>
        </w:rPr>
        <w:t xml:space="preserve"> </w:t>
      </w:r>
      <w:r>
        <w:rPr>
          <w:w w:val="115"/>
          <w:sz w:val="19"/>
        </w:rPr>
        <w:t>spécifique</w:t>
      </w:r>
      <w:r>
        <w:rPr>
          <w:spacing w:val="-2"/>
          <w:w w:val="115"/>
          <w:sz w:val="19"/>
        </w:rPr>
        <w:t xml:space="preserve"> </w:t>
      </w:r>
      <w:r w:rsidR="00730477">
        <w:rPr>
          <w:w w:val="115"/>
          <w:sz w:val="19"/>
        </w:rPr>
        <w:t>au</w:t>
      </w:r>
      <w:r>
        <w:rPr>
          <w:spacing w:val="-2"/>
          <w:w w:val="115"/>
          <w:sz w:val="19"/>
        </w:rPr>
        <w:t xml:space="preserve"> </w:t>
      </w:r>
      <w:r>
        <w:rPr>
          <w:w w:val="115"/>
          <w:sz w:val="19"/>
        </w:rPr>
        <w:t>droit</w:t>
      </w:r>
      <w:r>
        <w:rPr>
          <w:spacing w:val="-2"/>
          <w:w w:val="115"/>
          <w:sz w:val="19"/>
        </w:rPr>
        <w:t xml:space="preserve"> </w:t>
      </w:r>
      <w:r>
        <w:rPr>
          <w:w w:val="115"/>
          <w:sz w:val="19"/>
        </w:rPr>
        <w:t>d'auteur lorsqu'elle est à but non lucratif et dans le seul intérêt public, comme par exemple la recherche scientifique ou l'éducation à des fins non commerciales. Cette exception ne s'étend pas à l'exploitation commerciale du système d'IA formé et/ou de l'ensemble de données de</w:t>
      </w:r>
      <w:r w:rsidR="00730477">
        <w:rPr>
          <w:w w:val="115"/>
          <w:sz w:val="19"/>
        </w:rPr>
        <w:t xml:space="preserve"> l’entrainement</w:t>
      </w:r>
      <w:r>
        <w:rPr>
          <w:w w:val="115"/>
          <w:sz w:val="19"/>
        </w:rPr>
        <w:t>.</w:t>
      </w:r>
    </w:p>
    <w:p w14:paraId="41DB8A58" w14:textId="77777777" w:rsidR="00922199" w:rsidRDefault="00922199">
      <w:pPr>
        <w:pStyle w:val="Corpsdetexte"/>
        <w:spacing w:before="114"/>
      </w:pPr>
    </w:p>
    <w:p w14:paraId="0F63EAF4" w14:textId="2154D15B" w:rsidR="00922199" w:rsidRPr="00730477" w:rsidRDefault="0064373F" w:rsidP="00730477">
      <w:pPr>
        <w:pStyle w:val="Paragraphedeliste"/>
        <w:numPr>
          <w:ilvl w:val="0"/>
          <w:numId w:val="2"/>
        </w:numPr>
        <w:tabs>
          <w:tab w:val="left" w:pos="732"/>
        </w:tabs>
        <w:spacing w:line="304" w:lineRule="auto"/>
        <w:ind w:left="732" w:right="161" w:hanging="568"/>
        <w:jc w:val="both"/>
        <w:rPr>
          <w:sz w:val="19"/>
        </w:rPr>
        <w:sectPr w:rsidR="00922199" w:rsidRPr="00730477">
          <w:pgSz w:w="11910" w:h="16840"/>
          <w:pgMar w:top="2120" w:right="1275" w:bottom="1080" w:left="1275" w:header="708" w:footer="884" w:gutter="0"/>
          <w:cols w:space="720"/>
        </w:sectPr>
      </w:pPr>
      <w:r w:rsidRPr="00730477">
        <w:rPr>
          <w:w w:val="115"/>
          <w:sz w:val="19"/>
        </w:rPr>
        <w:t xml:space="preserve">Si les lois de la juridiction compétente autorisent l'utilisation d'œuvres protégées par le droit d'auteur pour </w:t>
      </w:r>
      <w:r w:rsidR="00730477" w:rsidRPr="00730477">
        <w:rPr>
          <w:w w:val="115"/>
          <w:sz w:val="19"/>
        </w:rPr>
        <w:t>entrainer</w:t>
      </w:r>
      <w:r w:rsidRPr="00730477">
        <w:rPr>
          <w:w w:val="115"/>
          <w:sz w:val="19"/>
        </w:rPr>
        <w:t xml:space="preserve"> un système d'IA à des fins commerciales sans l'autorisation préalable des titulaires du droit d'auteur, ces derniers devraient avoir le </w:t>
      </w:r>
    </w:p>
    <w:p w14:paraId="0739593A" w14:textId="77777777" w:rsidR="00922199" w:rsidRDefault="00922199">
      <w:pPr>
        <w:pStyle w:val="Corpsdetexte"/>
        <w:spacing w:before="93"/>
      </w:pPr>
    </w:p>
    <w:p w14:paraId="3E20BD98" w14:textId="42337F9F" w:rsidR="00922199" w:rsidRDefault="00730477">
      <w:pPr>
        <w:pStyle w:val="Corpsdetexte"/>
        <w:spacing w:line="312" w:lineRule="auto"/>
        <w:ind w:left="733" w:right="160"/>
        <w:jc w:val="both"/>
      </w:pPr>
      <w:r>
        <w:rPr>
          <w:w w:val="115"/>
        </w:rPr>
        <w:t>droit de refuser une</w:t>
      </w:r>
      <w:r>
        <w:rPr>
          <w:spacing w:val="-7"/>
          <w:w w:val="115"/>
        </w:rPr>
        <w:t xml:space="preserve"> </w:t>
      </w:r>
      <w:r>
        <w:rPr>
          <w:w w:val="115"/>
        </w:rPr>
        <w:t>telle</w:t>
      </w:r>
      <w:r>
        <w:rPr>
          <w:spacing w:val="-7"/>
          <w:w w:val="115"/>
        </w:rPr>
        <w:t xml:space="preserve"> </w:t>
      </w:r>
      <w:r>
        <w:rPr>
          <w:w w:val="115"/>
        </w:rPr>
        <w:t>utilisation</w:t>
      </w:r>
      <w:r>
        <w:rPr>
          <w:spacing w:val="-7"/>
          <w:w w:val="115"/>
        </w:rPr>
        <w:t xml:space="preserve"> </w:t>
      </w:r>
      <w:r>
        <w:rPr>
          <w:w w:val="115"/>
        </w:rPr>
        <w:t>de</w:t>
      </w:r>
      <w:r>
        <w:rPr>
          <w:spacing w:val="-7"/>
          <w:w w:val="115"/>
        </w:rPr>
        <w:t xml:space="preserve"> </w:t>
      </w:r>
      <w:r>
        <w:rPr>
          <w:w w:val="115"/>
        </w:rPr>
        <w:t>leurs</w:t>
      </w:r>
      <w:r>
        <w:rPr>
          <w:spacing w:val="-7"/>
          <w:w w:val="115"/>
        </w:rPr>
        <w:t xml:space="preserve"> </w:t>
      </w:r>
      <w:r>
        <w:rPr>
          <w:w w:val="115"/>
        </w:rPr>
        <w:t>œuvres</w:t>
      </w:r>
      <w:r>
        <w:rPr>
          <w:spacing w:val="-7"/>
          <w:w w:val="115"/>
        </w:rPr>
        <w:t xml:space="preserve"> </w:t>
      </w:r>
      <w:r>
        <w:rPr>
          <w:w w:val="115"/>
        </w:rPr>
        <w:t>et,</w:t>
      </w:r>
      <w:r>
        <w:rPr>
          <w:spacing w:val="-7"/>
          <w:w w:val="115"/>
        </w:rPr>
        <w:t xml:space="preserve"> </w:t>
      </w:r>
      <w:r>
        <w:rPr>
          <w:w w:val="115"/>
        </w:rPr>
        <w:t>lorsque</w:t>
      </w:r>
      <w:r>
        <w:rPr>
          <w:spacing w:val="-7"/>
          <w:w w:val="115"/>
        </w:rPr>
        <w:t xml:space="preserve"> </w:t>
      </w:r>
      <w:r>
        <w:rPr>
          <w:w w:val="115"/>
        </w:rPr>
        <w:t>les</w:t>
      </w:r>
      <w:r>
        <w:rPr>
          <w:spacing w:val="-7"/>
          <w:w w:val="115"/>
        </w:rPr>
        <w:t xml:space="preserve"> </w:t>
      </w:r>
      <w:r>
        <w:rPr>
          <w:w w:val="115"/>
        </w:rPr>
        <w:t>titulaires</w:t>
      </w:r>
      <w:r>
        <w:rPr>
          <w:spacing w:val="-7"/>
          <w:w w:val="115"/>
        </w:rPr>
        <w:t xml:space="preserve"> </w:t>
      </w:r>
      <w:r>
        <w:rPr>
          <w:w w:val="115"/>
        </w:rPr>
        <w:t>de</w:t>
      </w:r>
      <w:r>
        <w:rPr>
          <w:spacing w:val="-7"/>
          <w:w w:val="115"/>
        </w:rPr>
        <w:t xml:space="preserve"> </w:t>
      </w:r>
      <w:r>
        <w:rPr>
          <w:w w:val="115"/>
        </w:rPr>
        <w:t>droits</w:t>
      </w:r>
      <w:r>
        <w:rPr>
          <w:spacing w:val="-7"/>
          <w:w w:val="115"/>
        </w:rPr>
        <w:t xml:space="preserve"> </w:t>
      </w:r>
      <w:r>
        <w:rPr>
          <w:w w:val="115"/>
        </w:rPr>
        <w:t>d'auteur n'exercent</w:t>
      </w:r>
      <w:r>
        <w:rPr>
          <w:spacing w:val="-9"/>
          <w:w w:val="115"/>
        </w:rPr>
        <w:t xml:space="preserve"> </w:t>
      </w:r>
      <w:r>
        <w:rPr>
          <w:w w:val="115"/>
        </w:rPr>
        <w:t>pas</w:t>
      </w:r>
      <w:r>
        <w:rPr>
          <w:spacing w:val="-9"/>
          <w:w w:val="115"/>
        </w:rPr>
        <w:t xml:space="preserve"> </w:t>
      </w:r>
      <w:r>
        <w:rPr>
          <w:w w:val="115"/>
        </w:rPr>
        <w:t>leur</w:t>
      </w:r>
      <w:r>
        <w:rPr>
          <w:spacing w:val="-6"/>
          <w:w w:val="115"/>
        </w:rPr>
        <w:t xml:space="preserve"> </w:t>
      </w:r>
      <w:r>
        <w:rPr>
          <w:w w:val="115"/>
        </w:rPr>
        <w:t>droit</w:t>
      </w:r>
      <w:r>
        <w:rPr>
          <w:spacing w:val="-6"/>
          <w:w w:val="115"/>
        </w:rPr>
        <w:t xml:space="preserve"> </w:t>
      </w:r>
      <w:r>
        <w:rPr>
          <w:w w:val="115"/>
        </w:rPr>
        <w:t>de</w:t>
      </w:r>
      <w:r>
        <w:rPr>
          <w:spacing w:val="-6"/>
          <w:w w:val="115"/>
        </w:rPr>
        <w:t xml:space="preserve"> </w:t>
      </w:r>
      <w:r>
        <w:rPr>
          <w:w w:val="115"/>
        </w:rPr>
        <w:t>refus,</w:t>
      </w:r>
      <w:r>
        <w:rPr>
          <w:spacing w:val="-6"/>
          <w:w w:val="115"/>
        </w:rPr>
        <w:t xml:space="preserve"> </w:t>
      </w:r>
      <w:r>
        <w:rPr>
          <w:w w:val="115"/>
        </w:rPr>
        <w:t>des</w:t>
      </w:r>
      <w:r>
        <w:rPr>
          <w:spacing w:val="-6"/>
          <w:w w:val="115"/>
        </w:rPr>
        <w:t xml:space="preserve"> </w:t>
      </w:r>
      <w:r>
        <w:rPr>
          <w:w w:val="115"/>
        </w:rPr>
        <w:t>dispositions</w:t>
      </w:r>
      <w:r>
        <w:rPr>
          <w:spacing w:val="-6"/>
          <w:w w:val="115"/>
        </w:rPr>
        <w:t xml:space="preserve"> </w:t>
      </w:r>
      <w:r>
        <w:rPr>
          <w:w w:val="115"/>
        </w:rPr>
        <w:t>devraient</w:t>
      </w:r>
      <w:r>
        <w:rPr>
          <w:spacing w:val="-6"/>
          <w:w w:val="115"/>
        </w:rPr>
        <w:t xml:space="preserve"> </w:t>
      </w:r>
      <w:r>
        <w:rPr>
          <w:w w:val="115"/>
        </w:rPr>
        <w:t>être</w:t>
      </w:r>
      <w:r>
        <w:rPr>
          <w:spacing w:val="-6"/>
          <w:w w:val="115"/>
        </w:rPr>
        <w:t xml:space="preserve"> </w:t>
      </w:r>
      <w:r>
        <w:rPr>
          <w:w w:val="115"/>
        </w:rPr>
        <w:t>prévues</w:t>
      </w:r>
      <w:r>
        <w:rPr>
          <w:spacing w:val="-6"/>
          <w:w w:val="115"/>
        </w:rPr>
        <w:t xml:space="preserve"> </w:t>
      </w:r>
      <w:r>
        <w:rPr>
          <w:w w:val="115"/>
        </w:rPr>
        <w:t>pour</w:t>
      </w:r>
      <w:r>
        <w:rPr>
          <w:spacing w:val="-6"/>
          <w:w w:val="115"/>
        </w:rPr>
        <w:t xml:space="preserve"> </w:t>
      </w:r>
      <w:r>
        <w:rPr>
          <w:w w:val="115"/>
        </w:rPr>
        <w:t>offrir</w:t>
      </w:r>
      <w:r>
        <w:rPr>
          <w:spacing w:val="-6"/>
          <w:w w:val="115"/>
        </w:rPr>
        <w:t xml:space="preserve"> </w:t>
      </w:r>
      <w:r>
        <w:rPr>
          <w:w w:val="115"/>
        </w:rPr>
        <w:t>une compensation financière aux titulaires de droits d'auteur dont les œuvres ont été utilisées pour entrainer un système d'IA exploité à des fins commerciales.</w:t>
      </w:r>
    </w:p>
    <w:p w14:paraId="09163A8D" w14:textId="77777777" w:rsidR="00922199" w:rsidRDefault="00922199">
      <w:pPr>
        <w:pStyle w:val="Corpsdetexte"/>
        <w:spacing w:before="115"/>
      </w:pPr>
    </w:p>
    <w:p w14:paraId="34D0EDE4" w14:textId="38C69E74" w:rsidR="00922199" w:rsidRDefault="0064373F" w:rsidP="00730477">
      <w:pPr>
        <w:pStyle w:val="Paragraphedeliste"/>
        <w:numPr>
          <w:ilvl w:val="0"/>
          <w:numId w:val="2"/>
        </w:numPr>
        <w:tabs>
          <w:tab w:val="left" w:pos="732"/>
        </w:tabs>
        <w:spacing w:before="1" w:line="304" w:lineRule="auto"/>
        <w:ind w:right="164"/>
        <w:rPr>
          <w:sz w:val="19"/>
        </w:rPr>
      </w:pPr>
      <w:r>
        <w:rPr>
          <w:w w:val="115"/>
          <w:sz w:val="19"/>
        </w:rPr>
        <w:t xml:space="preserve">Toute exception autorisant l'utilisation d'une œuvre protégée par le droit d'auteur pour </w:t>
      </w:r>
      <w:r w:rsidR="00730477">
        <w:rPr>
          <w:w w:val="115"/>
          <w:sz w:val="19"/>
        </w:rPr>
        <w:t>entrainer</w:t>
      </w:r>
      <w:r>
        <w:rPr>
          <w:w w:val="115"/>
          <w:sz w:val="19"/>
        </w:rPr>
        <w:t xml:space="preserve"> un système d'IA devrait être conforme au test en trois étapes prévu à l'article 9, paragraphe 2, de la convention de Berne.</w:t>
      </w:r>
    </w:p>
    <w:p w14:paraId="4E432649" w14:textId="77777777" w:rsidR="00922199" w:rsidRDefault="00922199">
      <w:pPr>
        <w:pStyle w:val="Corpsdetexte"/>
        <w:spacing w:before="119"/>
      </w:pPr>
    </w:p>
    <w:p w14:paraId="01208BED" w14:textId="77777777" w:rsidR="00922199" w:rsidRDefault="0064373F">
      <w:pPr>
        <w:pStyle w:val="Corpsdetexte"/>
        <w:ind w:left="165"/>
      </w:pPr>
      <w:r>
        <w:rPr>
          <w:spacing w:val="-2"/>
          <w:w w:val="110"/>
        </w:rPr>
        <w:t>Transparence</w:t>
      </w:r>
    </w:p>
    <w:p w14:paraId="58A4A890" w14:textId="77777777" w:rsidR="00922199" w:rsidRDefault="00922199">
      <w:pPr>
        <w:pStyle w:val="Corpsdetexte"/>
        <w:spacing w:before="188"/>
      </w:pPr>
    </w:p>
    <w:p w14:paraId="3FE36F42" w14:textId="6AADCA3C" w:rsidR="00922199" w:rsidRDefault="0064373F" w:rsidP="00730477">
      <w:pPr>
        <w:pStyle w:val="Paragraphedeliste"/>
        <w:numPr>
          <w:ilvl w:val="0"/>
          <w:numId w:val="2"/>
        </w:numPr>
        <w:tabs>
          <w:tab w:val="left" w:pos="731"/>
        </w:tabs>
        <w:spacing w:before="1"/>
        <w:ind w:right="0"/>
        <w:rPr>
          <w:sz w:val="19"/>
        </w:rPr>
      </w:pPr>
      <w:r>
        <w:rPr>
          <w:w w:val="110"/>
          <w:sz w:val="19"/>
        </w:rPr>
        <w:t>Le</w:t>
      </w:r>
      <w:r>
        <w:rPr>
          <w:spacing w:val="-5"/>
          <w:w w:val="110"/>
          <w:sz w:val="19"/>
        </w:rPr>
        <w:t xml:space="preserve"> </w:t>
      </w:r>
      <w:r>
        <w:rPr>
          <w:w w:val="110"/>
          <w:sz w:val="19"/>
        </w:rPr>
        <w:t>fournisseur</w:t>
      </w:r>
      <w:r>
        <w:rPr>
          <w:spacing w:val="-4"/>
          <w:w w:val="110"/>
          <w:sz w:val="19"/>
        </w:rPr>
        <w:t xml:space="preserve"> </w:t>
      </w:r>
      <w:r>
        <w:rPr>
          <w:w w:val="110"/>
          <w:sz w:val="19"/>
        </w:rPr>
        <w:t>d'un</w:t>
      </w:r>
      <w:r>
        <w:rPr>
          <w:spacing w:val="-4"/>
          <w:w w:val="110"/>
          <w:sz w:val="19"/>
        </w:rPr>
        <w:t xml:space="preserve"> </w:t>
      </w:r>
      <w:r>
        <w:rPr>
          <w:w w:val="110"/>
          <w:sz w:val="19"/>
        </w:rPr>
        <w:t>système</w:t>
      </w:r>
      <w:r>
        <w:rPr>
          <w:spacing w:val="-4"/>
          <w:w w:val="110"/>
          <w:sz w:val="19"/>
        </w:rPr>
        <w:t xml:space="preserve"> </w:t>
      </w:r>
      <w:r>
        <w:rPr>
          <w:w w:val="110"/>
          <w:sz w:val="19"/>
        </w:rPr>
        <w:t>d'IA</w:t>
      </w:r>
      <w:r>
        <w:rPr>
          <w:spacing w:val="-4"/>
          <w:w w:val="110"/>
          <w:sz w:val="19"/>
        </w:rPr>
        <w:t xml:space="preserve"> </w:t>
      </w:r>
      <w:r>
        <w:rPr>
          <w:w w:val="110"/>
          <w:sz w:val="19"/>
        </w:rPr>
        <w:t>ou</w:t>
      </w:r>
      <w:r>
        <w:rPr>
          <w:spacing w:val="-4"/>
          <w:w w:val="110"/>
          <w:sz w:val="19"/>
        </w:rPr>
        <w:t xml:space="preserve"> </w:t>
      </w:r>
      <w:r>
        <w:rPr>
          <w:w w:val="110"/>
          <w:sz w:val="19"/>
        </w:rPr>
        <w:t>la</w:t>
      </w:r>
      <w:r>
        <w:rPr>
          <w:spacing w:val="-4"/>
          <w:w w:val="110"/>
          <w:sz w:val="19"/>
        </w:rPr>
        <w:t xml:space="preserve"> </w:t>
      </w:r>
      <w:r>
        <w:rPr>
          <w:w w:val="110"/>
          <w:sz w:val="19"/>
        </w:rPr>
        <w:t>personne/entité</w:t>
      </w:r>
      <w:r>
        <w:rPr>
          <w:spacing w:val="-4"/>
          <w:w w:val="110"/>
          <w:sz w:val="19"/>
        </w:rPr>
        <w:t xml:space="preserve"> </w:t>
      </w:r>
      <w:r>
        <w:rPr>
          <w:w w:val="110"/>
          <w:sz w:val="19"/>
        </w:rPr>
        <w:t>qui</w:t>
      </w:r>
      <w:r>
        <w:rPr>
          <w:spacing w:val="-4"/>
          <w:w w:val="110"/>
          <w:sz w:val="19"/>
        </w:rPr>
        <w:t xml:space="preserve"> </w:t>
      </w:r>
      <w:r w:rsidR="00730477">
        <w:rPr>
          <w:w w:val="110"/>
          <w:sz w:val="19"/>
        </w:rPr>
        <w:t>entraine</w:t>
      </w:r>
      <w:r>
        <w:rPr>
          <w:spacing w:val="-4"/>
          <w:w w:val="110"/>
          <w:sz w:val="19"/>
        </w:rPr>
        <w:t xml:space="preserve"> </w:t>
      </w:r>
      <w:r>
        <w:rPr>
          <w:w w:val="110"/>
          <w:sz w:val="19"/>
        </w:rPr>
        <w:t>un</w:t>
      </w:r>
      <w:r>
        <w:rPr>
          <w:spacing w:val="-4"/>
          <w:w w:val="110"/>
          <w:sz w:val="19"/>
        </w:rPr>
        <w:t xml:space="preserve"> </w:t>
      </w:r>
      <w:r>
        <w:rPr>
          <w:w w:val="110"/>
          <w:sz w:val="19"/>
        </w:rPr>
        <w:t>système</w:t>
      </w:r>
      <w:r>
        <w:rPr>
          <w:spacing w:val="-4"/>
          <w:w w:val="110"/>
          <w:sz w:val="19"/>
        </w:rPr>
        <w:t xml:space="preserve"> </w:t>
      </w:r>
      <w:r>
        <w:rPr>
          <w:w w:val="110"/>
          <w:sz w:val="19"/>
        </w:rPr>
        <w:t>d'IA</w:t>
      </w:r>
      <w:r>
        <w:rPr>
          <w:spacing w:val="-4"/>
          <w:w w:val="110"/>
          <w:sz w:val="19"/>
        </w:rPr>
        <w:t xml:space="preserve"> </w:t>
      </w:r>
      <w:r>
        <w:rPr>
          <w:w w:val="110"/>
          <w:sz w:val="19"/>
        </w:rPr>
        <w:t>doit</w:t>
      </w:r>
      <w:r>
        <w:rPr>
          <w:spacing w:val="-7"/>
          <w:w w:val="110"/>
          <w:sz w:val="19"/>
        </w:rPr>
        <w:t xml:space="preserve"> </w:t>
      </w:r>
      <w:r>
        <w:rPr>
          <w:spacing w:val="-10"/>
          <w:w w:val="110"/>
          <w:sz w:val="19"/>
        </w:rPr>
        <w:t>:</w:t>
      </w:r>
    </w:p>
    <w:p w14:paraId="13301F34" w14:textId="77777777" w:rsidR="00922199" w:rsidRDefault="00922199">
      <w:pPr>
        <w:pStyle w:val="Corpsdetexte"/>
        <w:spacing w:before="182"/>
      </w:pPr>
    </w:p>
    <w:p w14:paraId="3829DAC5" w14:textId="728128B0" w:rsidR="00922199" w:rsidRDefault="0064373F">
      <w:pPr>
        <w:pStyle w:val="Paragraphedeliste"/>
        <w:numPr>
          <w:ilvl w:val="1"/>
          <w:numId w:val="1"/>
        </w:numPr>
        <w:tabs>
          <w:tab w:val="left" w:pos="1093"/>
        </w:tabs>
        <w:spacing w:line="309" w:lineRule="auto"/>
        <w:ind w:right="163" w:hanging="360"/>
        <w:jc w:val="both"/>
      </w:pPr>
      <w:r>
        <w:rPr>
          <w:w w:val="115"/>
          <w:sz w:val="19"/>
        </w:rPr>
        <w:t xml:space="preserve">fournir des informations adéquates </w:t>
      </w:r>
      <w:r w:rsidR="00730477">
        <w:rPr>
          <w:w w:val="115"/>
          <w:sz w:val="19"/>
        </w:rPr>
        <w:t>concernant</w:t>
      </w:r>
      <w:r>
        <w:rPr>
          <w:w w:val="115"/>
          <w:sz w:val="19"/>
        </w:rPr>
        <w:t xml:space="preserve"> les œuvres protégées par le droit d'auteur utilisées dans </w:t>
      </w:r>
      <w:r w:rsidR="00730477">
        <w:rPr>
          <w:w w:val="115"/>
          <w:sz w:val="19"/>
        </w:rPr>
        <w:t>l’entrainement</w:t>
      </w:r>
      <w:r>
        <w:rPr>
          <w:w w:val="115"/>
          <w:sz w:val="19"/>
        </w:rPr>
        <w:t xml:space="preserve"> du système d'IA afin de permettre aux titulaires de droits d'auteur d'identifier l'utilisation de leurs œuvres et d'exercer ou de faire </w:t>
      </w:r>
      <w:r w:rsidR="00730477">
        <w:rPr>
          <w:w w:val="115"/>
          <w:sz w:val="19"/>
        </w:rPr>
        <w:t>respecter</w:t>
      </w:r>
      <w:r>
        <w:rPr>
          <w:w w:val="115"/>
          <w:sz w:val="19"/>
        </w:rPr>
        <w:t xml:space="preserve"> leurs droits ; et</w:t>
      </w:r>
    </w:p>
    <w:p w14:paraId="38BA78FB" w14:textId="4975B404" w:rsidR="00922199" w:rsidRDefault="0064373F">
      <w:pPr>
        <w:pStyle w:val="Paragraphedeliste"/>
        <w:numPr>
          <w:ilvl w:val="1"/>
          <w:numId w:val="1"/>
        </w:numPr>
        <w:tabs>
          <w:tab w:val="left" w:pos="1093"/>
        </w:tabs>
        <w:spacing w:line="295" w:lineRule="auto"/>
        <w:ind w:right="160" w:hanging="360"/>
        <w:jc w:val="both"/>
      </w:pPr>
      <w:r>
        <w:rPr>
          <w:w w:val="115"/>
          <w:sz w:val="19"/>
        </w:rPr>
        <w:t>identifier tout</w:t>
      </w:r>
      <w:r w:rsidR="00730477">
        <w:rPr>
          <w:w w:val="115"/>
          <w:sz w:val="19"/>
        </w:rPr>
        <w:t>e</w:t>
      </w:r>
      <w:r>
        <w:rPr>
          <w:w w:val="115"/>
          <w:sz w:val="19"/>
        </w:rPr>
        <w:t xml:space="preserve"> </w:t>
      </w:r>
      <w:r w:rsidR="00730477">
        <w:rPr>
          <w:w w:val="115"/>
          <w:sz w:val="19"/>
        </w:rPr>
        <w:t>œuvre</w:t>
      </w:r>
      <w:r>
        <w:rPr>
          <w:w w:val="115"/>
          <w:sz w:val="19"/>
        </w:rPr>
        <w:t xml:space="preserve"> protégé</w:t>
      </w:r>
      <w:r w:rsidR="00730477">
        <w:rPr>
          <w:w w:val="115"/>
          <w:sz w:val="19"/>
        </w:rPr>
        <w:t>e</w:t>
      </w:r>
      <w:r>
        <w:rPr>
          <w:w w:val="115"/>
          <w:sz w:val="19"/>
        </w:rPr>
        <w:t xml:space="preserve"> par le droit d'auteur saisi par un utilisateur dans le système d'IA et utilisé par celui-ci à des fins </w:t>
      </w:r>
      <w:r w:rsidR="00730477">
        <w:rPr>
          <w:w w:val="115"/>
          <w:sz w:val="19"/>
        </w:rPr>
        <w:t>d’entrainement</w:t>
      </w:r>
      <w:r>
        <w:rPr>
          <w:w w:val="115"/>
          <w:sz w:val="19"/>
        </w:rPr>
        <w:t>.</w:t>
      </w:r>
    </w:p>
    <w:p w14:paraId="64BFFE9D" w14:textId="77777777" w:rsidR="00922199" w:rsidRDefault="00922199">
      <w:pPr>
        <w:pStyle w:val="Corpsdetexte"/>
        <w:spacing w:before="125"/>
      </w:pPr>
    </w:p>
    <w:p w14:paraId="3497A72D" w14:textId="77777777" w:rsidR="00922199" w:rsidRDefault="0064373F">
      <w:pPr>
        <w:pStyle w:val="Corpsdetexte"/>
        <w:ind w:left="165"/>
      </w:pPr>
      <w:r>
        <w:rPr>
          <w:w w:val="110"/>
        </w:rPr>
        <w:t>Résultats</w:t>
      </w:r>
      <w:r>
        <w:rPr>
          <w:spacing w:val="-8"/>
          <w:w w:val="110"/>
        </w:rPr>
        <w:t xml:space="preserve"> </w:t>
      </w:r>
      <w:r>
        <w:rPr>
          <w:w w:val="110"/>
        </w:rPr>
        <w:t>d'un</w:t>
      </w:r>
      <w:r>
        <w:rPr>
          <w:spacing w:val="-7"/>
          <w:w w:val="110"/>
        </w:rPr>
        <w:t xml:space="preserve"> </w:t>
      </w:r>
      <w:r>
        <w:rPr>
          <w:w w:val="110"/>
        </w:rPr>
        <w:t>système</w:t>
      </w:r>
      <w:r>
        <w:rPr>
          <w:spacing w:val="-11"/>
          <w:w w:val="110"/>
        </w:rPr>
        <w:t xml:space="preserve"> </w:t>
      </w:r>
      <w:r>
        <w:rPr>
          <w:spacing w:val="-4"/>
          <w:w w:val="110"/>
        </w:rPr>
        <w:t>d'IA</w:t>
      </w:r>
    </w:p>
    <w:p w14:paraId="38F53088" w14:textId="77777777" w:rsidR="00922199" w:rsidRDefault="00922199">
      <w:pPr>
        <w:pStyle w:val="Corpsdetexte"/>
        <w:spacing w:before="189"/>
      </w:pPr>
    </w:p>
    <w:p w14:paraId="31539A50" w14:textId="2A9A0BD3" w:rsidR="00922199" w:rsidRDefault="0064373F" w:rsidP="00730477">
      <w:pPr>
        <w:pStyle w:val="Paragraphedeliste"/>
        <w:numPr>
          <w:ilvl w:val="0"/>
          <w:numId w:val="2"/>
        </w:numPr>
        <w:tabs>
          <w:tab w:val="left" w:pos="732"/>
        </w:tabs>
        <w:spacing w:line="295" w:lineRule="auto"/>
        <w:ind w:right="166"/>
        <w:rPr>
          <w:sz w:val="19"/>
        </w:rPr>
      </w:pPr>
      <w:r>
        <w:rPr>
          <w:w w:val="115"/>
          <w:sz w:val="19"/>
        </w:rPr>
        <w:t xml:space="preserve">Les règles d'une juridiction applicable pour déterminer la </w:t>
      </w:r>
      <w:r w:rsidR="00730477">
        <w:rPr>
          <w:w w:val="115"/>
          <w:sz w:val="19"/>
        </w:rPr>
        <w:t>contrefaçon</w:t>
      </w:r>
      <w:r>
        <w:rPr>
          <w:w w:val="115"/>
          <w:sz w:val="19"/>
        </w:rPr>
        <w:t xml:space="preserve"> du droit d'auteur devraient également s'appliquer aux résultats d'un système d'IA formé.</w:t>
      </w:r>
    </w:p>
    <w:p w14:paraId="6F53BEC9" w14:textId="77777777" w:rsidR="00922199" w:rsidRDefault="00922199">
      <w:pPr>
        <w:pStyle w:val="Corpsdetexte"/>
        <w:spacing w:before="129"/>
      </w:pPr>
    </w:p>
    <w:p w14:paraId="7ACB090C" w14:textId="4A7B74B2" w:rsidR="00922199" w:rsidRDefault="0064373F" w:rsidP="00730477">
      <w:pPr>
        <w:pStyle w:val="Paragraphedeliste"/>
        <w:numPr>
          <w:ilvl w:val="0"/>
          <w:numId w:val="2"/>
        </w:numPr>
        <w:tabs>
          <w:tab w:val="left" w:pos="729"/>
          <w:tab w:val="left" w:pos="732"/>
        </w:tabs>
        <w:spacing w:line="307" w:lineRule="auto"/>
        <w:rPr>
          <w:sz w:val="19"/>
        </w:rPr>
      </w:pPr>
      <w:r>
        <w:rPr>
          <w:w w:val="115"/>
          <w:sz w:val="19"/>
        </w:rPr>
        <w:t>Sur la base des lois relatives aux droits moraux d'une juridiction applicable, un auteur devrait avoir le droit de s'opposer, dans cette juridiction,</w:t>
      </w:r>
      <w:r>
        <w:rPr>
          <w:spacing w:val="-1"/>
          <w:w w:val="115"/>
          <w:sz w:val="19"/>
        </w:rPr>
        <w:t xml:space="preserve"> </w:t>
      </w:r>
      <w:r>
        <w:rPr>
          <w:w w:val="115"/>
          <w:sz w:val="19"/>
        </w:rPr>
        <w:t>à un résultat</w:t>
      </w:r>
      <w:r>
        <w:rPr>
          <w:spacing w:val="-1"/>
          <w:w w:val="115"/>
          <w:sz w:val="19"/>
        </w:rPr>
        <w:t xml:space="preserve"> </w:t>
      </w:r>
      <w:r>
        <w:rPr>
          <w:w w:val="115"/>
          <w:sz w:val="19"/>
        </w:rPr>
        <w:t xml:space="preserve">d'un système d'IA qui constitue une mutilation, une déformation ou toute autre action </w:t>
      </w:r>
      <w:r w:rsidR="00730477">
        <w:rPr>
          <w:w w:val="115"/>
          <w:sz w:val="19"/>
        </w:rPr>
        <w:t>péjorative</w:t>
      </w:r>
      <w:r>
        <w:rPr>
          <w:w w:val="115"/>
          <w:sz w:val="19"/>
        </w:rPr>
        <w:t xml:space="preserve"> </w:t>
      </w:r>
      <w:r w:rsidR="00730477">
        <w:rPr>
          <w:w w:val="115"/>
          <w:sz w:val="19"/>
        </w:rPr>
        <w:t>en lien avec</w:t>
      </w:r>
      <w:r>
        <w:rPr>
          <w:w w:val="115"/>
          <w:sz w:val="19"/>
        </w:rPr>
        <w:t xml:space="preserve"> l'œuvre qui porterait atteinte à l'honneur ou à la réputation de l'auteur.</w:t>
      </w:r>
    </w:p>
    <w:p w14:paraId="5A26FE14" w14:textId="77777777" w:rsidR="00922199" w:rsidRDefault="00922199">
      <w:pPr>
        <w:pStyle w:val="Corpsdetexte"/>
        <w:spacing w:before="118"/>
      </w:pPr>
    </w:p>
    <w:p w14:paraId="24EE34B0" w14:textId="52A2A555" w:rsidR="00922199" w:rsidRDefault="0064373F" w:rsidP="00730477">
      <w:pPr>
        <w:pStyle w:val="Paragraphedeliste"/>
        <w:numPr>
          <w:ilvl w:val="0"/>
          <w:numId w:val="2"/>
        </w:numPr>
        <w:tabs>
          <w:tab w:val="left" w:pos="729"/>
          <w:tab w:val="left" w:pos="732"/>
        </w:tabs>
        <w:spacing w:line="304" w:lineRule="auto"/>
        <w:ind w:right="160"/>
        <w:rPr>
          <w:sz w:val="19"/>
        </w:rPr>
      </w:pPr>
      <w:r>
        <w:rPr>
          <w:w w:val="115"/>
          <w:sz w:val="19"/>
        </w:rPr>
        <w:t xml:space="preserve">Le résultat d'un système d'IA ne devrait pas constituer une </w:t>
      </w:r>
      <w:r w:rsidR="00730477">
        <w:rPr>
          <w:w w:val="115"/>
          <w:sz w:val="19"/>
        </w:rPr>
        <w:t>atteinte au</w:t>
      </w:r>
      <w:r>
        <w:rPr>
          <w:w w:val="115"/>
          <w:sz w:val="19"/>
        </w:rPr>
        <w:t xml:space="preserve"> droit d'auteur pour la seule raison qu'il </w:t>
      </w:r>
      <w:r w:rsidR="00730477">
        <w:rPr>
          <w:w w:val="115"/>
          <w:sz w:val="19"/>
        </w:rPr>
        <w:t>est</w:t>
      </w:r>
      <w:r>
        <w:rPr>
          <w:w w:val="115"/>
          <w:sz w:val="19"/>
        </w:rPr>
        <w:t xml:space="preserve"> du même style qu'une œuvre protégée par le droit d'auteur utilisée pour </w:t>
      </w:r>
      <w:r w:rsidR="00730477">
        <w:rPr>
          <w:w w:val="115"/>
          <w:sz w:val="19"/>
        </w:rPr>
        <w:t>entrainer</w:t>
      </w:r>
      <w:r>
        <w:rPr>
          <w:w w:val="115"/>
          <w:sz w:val="19"/>
        </w:rPr>
        <w:t xml:space="preserve"> un système d'IA.</w:t>
      </w:r>
    </w:p>
    <w:p w14:paraId="6167FB3C" w14:textId="77777777" w:rsidR="00922199" w:rsidRDefault="00922199">
      <w:pPr>
        <w:pStyle w:val="Corpsdetexte"/>
        <w:spacing w:before="120"/>
      </w:pPr>
    </w:p>
    <w:p w14:paraId="6D1E0895" w14:textId="02077BA9" w:rsidR="00922199" w:rsidRDefault="0064373F" w:rsidP="00730477">
      <w:pPr>
        <w:pStyle w:val="Paragraphedeliste"/>
        <w:numPr>
          <w:ilvl w:val="0"/>
          <w:numId w:val="2"/>
        </w:numPr>
        <w:tabs>
          <w:tab w:val="left" w:pos="732"/>
        </w:tabs>
        <w:spacing w:line="304" w:lineRule="auto"/>
        <w:ind w:right="162"/>
        <w:rPr>
          <w:sz w:val="19"/>
        </w:rPr>
      </w:pPr>
      <w:r>
        <w:rPr>
          <w:w w:val="115"/>
          <w:sz w:val="19"/>
        </w:rPr>
        <w:t xml:space="preserve">Le résultat d'un système d'IA ne devrait pas constituer une </w:t>
      </w:r>
      <w:r w:rsidR="00730477">
        <w:rPr>
          <w:w w:val="115"/>
          <w:sz w:val="19"/>
        </w:rPr>
        <w:t>atteinte</w:t>
      </w:r>
      <w:r>
        <w:rPr>
          <w:w w:val="115"/>
          <w:sz w:val="19"/>
        </w:rPr>
        <w:t xml:space="preserve"> </w:t>
      </w:r>
      <w:r w:rsidR="00730477">
        <w:rPr>
          <w:w w:val="115"/>
          <w:sz w:val="19"/>
        </w:rPr>
        <w:t>au</w:t>
      </w:r>
      <w:r>
        <w:rPr>
          <w:w w:val="115"/>
          <w:sz w:val="19"/>
        </w:rPr>
        <w:t xml:space="preserve"> droit d'auteur d'une œuvre pour la seule raison que </w:t>
      </w:r>
      <w:r w:rsidR="001A2F2D">
        <w:rPr>
          <w:w w:val="115"/>
          <w:sz w:val="19"/>
        </w:rPr>
        <w:t>l’entrainement</w:t>
      </w:r>
      <w:r>
        <w:rPr>
          <w:w w:val="115"/>
          <w:sz w:val="19"/>
        </w:rPr>
        <w:t xml:space="preserve"> du système d'IA </w:t>
      </w:r>
      <w:r w:rsidR="001A2F2D">
        <w:rPr>
          <w:w w:val="115"/>
          <w:sz w:val="19"/>
        </w:rPr>
        <w:t>porté atteinte au</w:t>
      </w:r>
      <w:r>
        <w:rPr>
          <w:w w:val="115"/>
          <w:sz w:val="19"/>
        </w:rPr>
        <w:t xml:space="preserve"> droit d'auteur de cette œuvre.</w:t>
      </w:r>
    </w:p>
    <w:p w14:paraId="343C2986" w14:textId="77777777" w:rsidR="00922199" w:rsidRDefault="00922199">
      <w:pPr>
        <w:pStyle w:val="Corpsdetexte"/>
        <w:spacing w:before="118"/>
      </w:pPr>
    </w:p>
    <w:p w14:paraId="0311DB04" w14:textId="6C2D8416" w:rsidR="00922199" w:rsidRDefault="001A2F2D" w:rsidP="00730477">
      <w:pPr>
        <w:pStyle w:val="Paragraphedeliste"/>
        <w:numPr>
          <w:ilvl w:val="0"/>
          <w:numId w:val="2"/>
        </w:numPr>
        <w:tabs>
          <w:tab w:val="left" w:pos="729"/>
          <w:tab w:val="left" w:pos="732"/>
        </w:tabs>
        <w:spacing w:line="304" w:lineRule="auto"/>
        <w:ind w:right="158"/>
        <w:rPr>
          <w:sz w:val="19"/>
        </w:rPr>
      </w:pPr>
      <w:r>
        <w:rPr>
          <w:w w:val="115"/>
          <w:sz w:val="19"/>
        </w:rPr>
        <w:t>Lorsque l'utilisation d'une œuvre protégée par le droit d'auteur pour entrainer un système d'IA est couverte par une exception ou est autorisée par le titulaire du droit d'auteur, afin de</w:t>
      </w:r>
    </w:p>
    <w:p w14:paraId="5F0BDA0E" w14:textId="77777777" w:rsidR="00922199" w:rsidRDefault="00922199">
      <w:pPr>
        <w:pStyle w:val="Paragraphedeliste"/>
        <w:spacing w:line="304" w:lineRule="auto"/>
        <w:rPr>
          <w:sz w:val="19"/>
        </w:rPr>
        <w:sectPr w:rsidR="00922199">
          <w:pgSz w:w="11910" w:h="16840"/>
          <w:pgMar w:top="2120" w:right="1275" w:bottom="1080" w:left="1275" w:header="708" w:footer="884" w:gutter="0"/>
          <w:cols w:space="720"/>
        </w:sectPr>
      </w:pPr>
    </w:p>
    <w:p w14:paraId="64B92E5E" w14:textId="77777777" w:rsidR="00922199" w:rsidRDefault="00922199">
      <w:pPr>
        <w:pStyle w:val="Corpsdetexte"/>
        <w:spacing w:before="93"/>
      </w:pPr>
    </w:p>
    <w:p w14:paraId="2F34B07B" w14:textId="3FC333FF" w:rsidR="00922199" w:rsidRDefault="0064373F">
      <w:pPr>
        <w:pStyle w:val="Corpsdetexte"/>
        <w:spacing w:line="312" w:lineRule="auto"/>
        <w:ind w:left="733" w:right="159"/>
        <w:jc w:val="both"/>
      </w:pPr>
      <w:r>
        <w:rPr>
          <w:w w:val="115"/>
        </w:rPr>
        <w:t xml:space="preserve">déterminer si les résultats de ce système d'IA enfreignent le droit d'auteur de l'œuvre, il convient de prendre en considération la portée de l'exception ou de l'autorisation. Si l'exception ou l'autorisation se limite à permettre </w:t>
      </w:r>
      <w:r w:rsidR="001A2F2D">
        <w:rPr>
          <w:w w:val="115"/>
        </w:rPr>
        <w:t>l’entrainement</w:t>
      </w:r>
      <w:r>
        <w:rPr>
          <w:w w:val="115"/>
        </w:rPr>
        <w:t xml:space="preserve"> du système d'IA, le résultat</w:t>
      </w:r>
      <w:r>
        <w:rPr>
          <w:spacing w:val="-10"/>
          <w:w w:val="115"/>
        </w:rPr>
        <w:t xml:space="preserve"> </w:t>
      </w:r>
      <w:r>
        <w:rPr>
          <w:w w:val="115"/>
        </w:rPr>
        <w:t>peut</w:t>
      </w:r>
      <w:r>
        <w:rPr>
          <w:spacing w:val="-10"/>
          <w:w w:val="115"/>
        </w:rPr>
        <w:t xml:space="preserve"> </w:t>
      </w:r>
      <w:r>
        <w:rPr>
          <w:w w:val="115"/>
        </w:rPr>
        <w:t>toujours</w:t>
      </w:r>
      <w:r>
        <w:rPr>
          <w:spacing w:val="-10"/>
          <w:w w:val="115"/>
        </w:rPr>
        <w:t xml:space="preserve"> </w:t>
      </w:r>
      <w:r>
        <w:rPr>
          <w:w w:val="115"/>
        </w:rPr>
        <w:t>être</w:t>
      </w:r>
      <w:r>
        <w:rPr>
          <w:spacing w:val="-10"/>
          <w:w w:val="115"/>
        </w:rPr>
        <w:t xml:space="preserve"> </w:t>
      </w:r>
      <w:r>
        <w:rPr>
          <w:w w:val="115"/>
        </w:rPr>
        <w:t>considéré</w:t>
      </w:r>
      <w:r>
        <w:rPr>
          <w:spacing w:val="-10"/>
          <w:w w:val="115"/>
        </w:rPr>
        <w:t xml:space="preserve"> </w:t>
      </w:r>
      <w:r>
        <w:rPr>
          <w:w w:val="115"/>
        </w:rPr>
        <w:t>comme</w:t>
      </w:r>
      <w:r>
        <w:rPr>
          <w:spacing w:val="-10"/>
          <w:w w:val="115"/>
        </w:rPr>
        <w:t xml:space="preserve"> </w:t>
      </w:r>
      <w:r>
        <w:rPr>
          <w:w w:val="115"/>
        </w:rPr>
        <w:t>une</w:t>
      </w:r>
      <w:r>
        <w:rPr>
          <w:spacing w:val="-10"/>
          <w:w w:val="115"/>
        </w:rPr>
        <w:t xml:space="preserve"> </w:t>
      </w:r>
      <w:r w:rsidR="001A2F2D">
        <w:rPr>
          <w:w w:val="115"/>
        </w:rPr>
        <w:t>contrefaçon</w:t>
      </w:r>
      <w:r>
        <w:rPr>
          <w:w w:val="115"/>
        </w:rPr>
        <w:t>.</w:t>
      </w:r>
      <w:r>
        <w:rPr>
          <w:spacing w:val="-10"/>
          <w:w w:val="115"/>
        </w:rPr>
        <w:t xml:space="preserve"> </w:t>
      </w:r>
      <w:r>
        <w:rPr>
          <w:w w:val="115"/>
        </w:rPr>
        <w:t>Si</w:t>
      </w:r>
      <w:r>
        <w:rPr>
          <w:spacing w:val="-12"/>
          <w:w w:val="115"/>
        </w:rPr>
        <w:t xml:space="preserve"> </w:t>
      </w:r>
      <w:r>
        <w:rPr>
          <w:w w:val="115"/>
        </w:rPr>
        <w:t>l'exception</w:t>
      </w:r>
      <w:r>
        <w:rPr>
          <w:spacing w:val="-12"/>
          <w:w w:val="115"/>
        </w:rPr>
        <w:t xml:space="preserve"> </w:t>
      </w:r>
      <w:r>
        <w:rPr>
          <w:w w:val="115"/>
        </w:rPr>
        <w:t>ou</w:t>
      </w:r>
      <w:r>
        <w:rPr>
          <w:spacing w:val="-12"/>
          <w:w w:val="115"/>
        </w:rPr>
        <w:t xml:space="preserve"> </w:t>
      </w:r>
      <w:r>
        <w:rPr>
          <w:w w:val="115"/>
        </w:rPr>
        <w:t xml:space="preserve">l'autorisation couvre également les résultats créés par le système d'IA, le résultat ne devrait pas constituer une </w:t>
      </w:r>
      <w:r w:rsidR="001A2F2D">
        <w:rPr>
          <w:w w:val="115"/>
        </w:rPr>
        <w:t>contrefaçon</w:t>
      </w:r>
      <w:r>
        <w:rPr>
          <w:w w:val="115"/>
        </w:rPr>
        <w:t>.</w:t>
      </w:r>
    </w:p>
    <w:p w14:paraId="13631A7B" w14:textId="77777777" w:rsidR="00922199" w:rsidRDefault="00922199">
      <w:pPr>
        <w:pStyle w:val="Corpsdetexte"/>
        <w:spacing w:before="117"/>
      </w:pPr>
    </w:p>
    <w:p w14:paraId="5D24FDED" w14:textId="46B8CE6D" w:rsidR="00922199" w:rsidRPr="00C87C34" w:rsidRDefault="0064373F" w:rsidP="00C87C34">
      <w:pPr>
        <w:pStyle w:val="Paragraphedeliste"/>
        <w:numPr>
          <w:ilvl w:val="0"/>
          <w:numId w:val="2"/>
        </w:numPr>
        <w:tabs>
          <w:tab w:val="left" w:pos="730"/>
        </w:tabs>
        <w:spacing w:before="1"/>
        <w:ind w:right="0"/>
        <w:rPr>
          <w:sz w:val="19"/>
        </w:rPr>
      </w:pPr>
      <w:r>
        <w:rPr>
          <w:w w:val="115"/>
          <w:sz w:val="19"/>
        </w:rPr>
        <w:t>Un</w:t>
      </w:r>
      <w:r>
        <w:rPr>
          <w:spacing w:val="16"/>
          <w:w w:val="115"/>
          <w:sz w:val="19"/>
        </w:rPr>
        <w:t xml:space="preserve"> </w:t>
      </w:r>
      <w:r>
        <w:rPr>
          <w:w w:val="115"/>
          <w:sz w:val="19"/>
        </w:rPr>
        <w:t>système</w:t>
      </w:r>
      <w:r>
        <w:rPr>
          <w:spacing w:val="18"/>
          <w:w w:val="115"/>
          <w:sz w:val="19"/>
        </w:rPr>
        <w:t xml:space="preserve"> </w:t>
      </w:r>
      <w:r>
        <w:rPr>
          <w:w w:val="115"/>
          <w:sz w:val="19"/>
        </w:rPr>
        <w:t>d'IA</w:t>
      </w:r>
      <w:r>
        <w:rPr>
          <w:spacing w:val="17"/>
          <w:w w:val="115"/>
          <w:sz w:val="19"/>
        </w:rPr>
        <w:t xml:space="preserve"> </w:t>
      </w:r>
      <w:r>
        <w:rPr>
          <w:w w:val="115"/>
          <w:sz w:val="19"/>
        </w:rPr>
        <w:t>lui-même</w:t>
      </w:r>
      <w:r>
        <w:rPr>
          <w:spacing w:val="17"/>
          <w:w w:val="115"/>
          <w:sz w:val="19"/>
        </w:rPr>
        <w:t xml:space="preserve"> </w:t>
      </w:r>
      <w:r>
        <w:rPr>
          <w:w w:val="115"/>
          <w:sz w:val="19"/>
        </w:rPr>
        <w:t>devrait</w:t>
      </w:r>
      <w:r>
        <w:rPr>
          <w:spacing w:val="17"/>
          <w:w w:val="115"/>
          <w:sz w:val="19"/>
        </w:rPr>
        <w:t xml:space="preserve"> </w:t>
      </w:r>
      <w:r>
        <w:rPr>
          <w:w w:val="115"/>
          <w:sz w:val="19"/>
        </w:rPr>
        <w:t>être</w:t>
      </w:r>
      <w:r>
        <w:rPr>
          <w:spacing w:val="17"/>
          <w:w w:val="115"/>
          <w:sz w:val="19"/>
        </w:rPr>
        <w:t xml:space="preserve"> </w:t>
      </w:r>
      <w:r>
        <w:rPr>
          <w:w w:val="115"/>
          <w:sz w:val="19"/>
        </w:rPr>
        <w:t>considéré</w:t>
      </w:r>
      <w:r>
        <w:rPr>
          <w:spacing w:val="17"/>
          <w:w w:val="115"/>
          <w:sz w:val="19"/>
        </w:rPr>
        <w:t xml:space="preserve"> </w:t>
      </w:r>
      <w:r>
        <w:rPr>
          <w:w w:val="115"/>
          <w:sz w:val="19"/>
        </w:rPr>
        <w:t>comme</w:t>
      </w:r>
      <w:r>
        <w:rPr>
          <w:spacing w:val="18"/>
          <w:w w:val="115"/>
          <w:sz w:val="19"/>
        </w:rPr>
        <w:t xml:space="preserve"> </w:t>
      </w:r>
      <w:r>
        <w:rPr>
          <w:w w:val="115"/>
          <w:sz w:val="19"/>
        </w:rPr>
        <w:t>un</w:t>
      </w:r>
      <w:r>
        <w:rPr>
          <w:spacing w:val="17"/>
          <w:w w:val="115"/>
          <w:sz w:val="19"/>
        </w:rPr>
        <w:t xml:space="preserve"> </w:t>
      </w:r>
      <w:r>
        <w:rPr>
          <w:w w:val="115"/>
          <w:sz w:val="19"/>
        </w:rPr>
        <w:t>article</w:t>
      </w:r>
      <w:r>
        <w:rPr>
          <w:spacing w:val="17"/>
          <w:w w:val="115"/>
          <w:sz w:val="19"/>
        </w:rPr>
        <w:t xml:space="preserve"> </w:t>
      </w:r>
      <w:r>
        <w:rPr>
          <w:w w:val="115"/>
          <w:sz w:val="19"/>
        </w:rPr>
        <w:t>contrefai</w:t>
      </w:r>
      <w:r w:rsidR="001A2F2D">
        <w:rPr>
          <w:w w:val="115"/>
          <w:sz w:val="19"/>
        </w:rPr>
        <w:t>sant</w:t>
      </w:r>
      <w:r>
        <w:rPr>
          <w:w w:val="115"/>
          <w:sz w:val="19"/>
        </w:rPr>
        <w:t>,</w:t>
      </w:r>
      <w:r>
        <w:rPr>
          <w:spacing w:val="17"/>
          <w:w w:val="115"/>
          <w:sz w:val="19"/>
        </w:rPr>
        <w:t xml:space="preserve"> </w:t>
      </w:r>
      <w:r>
        <w:rPr>
          <w:spacing w:val="-2"/>
          <w:w w:val="115"/>
          <w:sz w:val="19"/>
        </w:rPr>
        <w:t>lorsque</w:t>
      </w:r>
      <w:r w:rsidR="001A2F2D">
        <w:rPr>
          <w:spacing w:val="-2"/>
          <w:w w:val="115"/>
          <w:sz w:val="19"/>
        </w:rPr>
        <w:t> </w:t>
      </w:r>
      <w:r w:rsidR="00C87C34">
        <w:rPr>
          <w:spacing w:val="-2"/>
          <w:w w:val="115"/>
          <w:sz w:val="19"/>
        </w:rPr>
        <w:t>a)</w:t>
      </w:r>
      <w:r w:rsidR="001A2F2D" w:rsidRPr="00C87C34">
        <w:rPr>
          <w:spacing w:val="-2"/>
          <w:w w:val="115"/>
          <w:sz w:val="19"/>
        </w:rPr>
        <w:t xml:space="preserve"> </w:t>
      </w:r>
      <w:r w:rsidRPr="00C87C34">
        <w:rPr>
          <w:w w:val="115"/>
          <w:sz w:val="19"/>
        </w:rPr>
        <w:t>une</w:t>
      </w:r>
      <w:r w:rsidRPr="00C87C34">
        <w:rPr>
          <w:spacing w:val="-6"/>
          <w:w w:val="115"/>
          <w:sz w:val="19"/>
        </w:rPr>
        <w:t xml:space="preserve"> </w:t>
      </w:r>
      <w:r w:rsidRPr="00C87C34">
        <w:rPr>
          <w:w w:val="115"/>
          <w:sz w:val="19"/>
        </w:rPr>
        <w:t>partie</w:t>
      </w:r>
      <w:r w:rsidRPr="00C87C34">
        <w:rPr>
          <w:spacing w:val="-4"/>
          <w:w w:val="115"/>
          <w:sz w:val="19"/>
        </w:rPr>
        <w:t xml:space="preserve"> </w:t>
      </w:r>
      <w:r w:rsidR="001A2F2D" w:rsidRPr="00C87C34">
        <w:rPr>
          <w:rFonts w:ascii="Arial" w:hAnsi="Arial"/>
          <w:i/>
          <w:w w:val="115"/>
          <w:sz w:val="19"/>
        </w:rPr>
        <w:t>plus que minime</w:t>
      </w:r>
      <w:r w:rsidRPr="00C87C34">
        <w:rPr>
          <w:rFonts w:ascii="Arial" w:hAnsi="Arial"/>
          <w:i/>
          <w:spacing w:val="-6"/>
          <w:w w:val="115"/>
          <w:sz w:val="19"/>
        </w:rPr>
        <w:t xml:space="preserve"> </w:t>
      </w:r>
      <w:r w:rsidR="00C87C34">
        <w:rPr>
          <w:w w:val="115"/>
          <w:sz w:val="19"/>
        </w:rPr>
        <w:t>de l’entrainement</w:t>
      </w:r>
      <w:r w:rsidRPr="00C87C34">
        <w:rPr>
          <w:spacing w:val="-6"/>
          <w:w w:val="115"/>
          <w:sz w:val="19"/>
        </w:rPr>
        <w:t xml:space="preserve"> </w:t>
      </w:r>
      <w:r w:rsidRPr="00C87C34">
        <w:rPr>
          <w:w w:val="115"/>
          <w:sz w:val="19"/>
        </w:rPr>
        <w:t>du</w:t>
      </w:r>
      <w:r w:rsidRPr="00C87C34">
        <w:rPr>
          <w:spacing w:val="-6"/>
          <w:w w:val="115"/>
          <w:sz w:val="19"/>
        </w:rPr>
        <w:t xml:space="preserve"> </w:t>
      </w:r>
      <w:r w:rsidRPr="00C87C34">
        <w:rPr>
          <w:w w:val="115"/>
          <w:sz w:val="19"/>
        </w:rPr>
        <w:t>système</w:t>
      </w:r>
      <w:r w:rsidRPr="00C87C34">
        <w:rPr>
          <w:spacing w:val="-6"/>
          <w:w w:val="115"/>
          <w:sz w:val="19"/>
        </w:rPr>
        <w:t xml:space="preserve"> </w:t>
      </w:r>
      <w:r w:rsidRPr="00C87C34">
        <w:rPr>
          <w:w w:val="115"/>
          <w:sz w:val="19"/>
        </w:rPr>
        <w:t>d'IA</w:t>
      </w:r>
      <w:r w:rsidRPr="00C87C34">
        <w:rPr>
          <w:spacing w:val="-6"/>
          <w:w w:val="115"/>
          <w:sz w:val="19"/>
        </w:rPr>
        <w:t xml:space="preserve"> </w:t>
      </w:r>
      <w:r w:rsidRPr="00C87C34">
        <w:rPr>
          <w:w w:val="115"/>
          <w:sz w:val="19"/>
        </w:rPr>
        <w:t>a</w:t>
      </w:r>
      <w:r w:rsidRPr="00C87C34">
        <w:rPr>
          <w:spacing w:val="-6"/>
          <w:w w:val="115"/>
          <w:sz w:val="19"/>
        </w:rPr>
        <w:t xml:space="preserve"> </w:t>
      </w:r>
      <w:r w:rsidRPr="00C87C34">
        <w:rPr>
          <w:w w:val="115"/>
          <w:sz w:val="19"/>
        </w:rPr>
        <w:t>été</w:t>
      </w:r>
      <w:r w:rsidRPr="00C87C34">
        <w:rPr>
          <w:spacing w:val="-6"/>
          <w:w w:val="115"/>
          <w:sz w:val="19"/>
        </w:rPr>
        <w:t xml:space="preserve"> </w:t>
      </w:r>
      <w:r w:rsidRPr="00C87C34">
        <w:rPr>
          <w:w w:val="115"/>
          <w:sz w:val="19"/>
        </w:rPr>
        <w:t>effectuée</w:t>
      </w:r>
      <w:r w:rsidRPr="00C87C34">
        <w:rPr>
          <w:spacing w:val="-6"/>
          <w:w w:val="115"/>
          <w:sz w:val="19"/>
        </w:rPr>
        <w:t xml:space="preserve"> </w:t>
      </w:r>
      <w:r w:rsidRPr="00C87C34">
        <w:rPr>
          <w:w w:val="115"/>
          <w:sz w:val="19"/>
        </w:rPr>
        <w:t>à</w:t>
      </w:r>
      <w:r w:rsidRPr="00C87C34">
        <w:rPr>
          <w:spacing w:val="-6"/>
          <w:w w:val="115"/>
          <w:sz w:val="19"/>
        </w:rPr>
        <w:t xml:space="preserve"> </w:t>
      </w:r>
      <w:r w:rsidRPr="00C87C34">
        <w:rPr>
          <w:w w:val="115"/>
          <w:sz w:val="19"/>
        </w:rPr>
        <w:t>l'aide</w:t>
      </w:r>
      <w:r w:rsidRPr="00C87C34">
        <w:rPr>
          <w:spacing w:val="-6"/>
          <w:w w:val="115"/>
          <w:sz w:val="19"/>
        </w:rPr>
        <w:t xml:space="preserve"> </w:t>
      </w:r>
      <w:r w:rsidRPr="00C87C34">
        <w:rPr>
          <w:w w:val="115"/>
          <w:sz w:val="19"/>
        </w:rPr>
        <w:t>d</w:t>
      </w:r>
      <w:r w:rsidR="00C87C34">
        <w:rPr>
          <w:w w:val="115"/>
          <w:sz w:val="19"/>
        </w:rPr>
        <w:t xml:space="preserve">’œuvres </w:t>
      </w:r>
      <w:r w:rsidRPr="00C87C34">
        <w:rPr>
          <w:w w:val="115"/>
          <w:sz w:val="19"/>
        </w:rPr>
        <w:t>protégé</w:t>
      </w:r>
      <w:r w:rsidR="00C87C34">
        <w:rPr>
          <w:w w:val="115"/>
          <w:sz w:val="19"/>
        </w:rPr>
        <w:t>es</w:t>
      </w:r>
      <w:r w:rsidRPr="00C87C34">
        <w:rPr>
          <w:w w:val="115"/>
          <w:sz w:val="19"/>
        </w:rPr>
        <w:t xml:space="preserve"> par le droit d'auteur utilisé</w:t>
      </w:r>
      <w:r w:rsidR="00C87C34">
        <w:rPr>
          <w:w w:val="115"/>
          <w:sz w:val="19"/>
        </w:rPr>
        <w:t>es</w:t>
      </w:r>
      <w:r w:rsidRPr="00C87C34">
        <w:rPr>
          <w:w w:val="115"/>
          <w:sz w:val="19"/>
        </w:rPr>
        <w:t xml:space="preserve"> </w:t>
      </w:r>
      <w:r w:rsidR="00C87C34">
        <w:rPr>
          <w:w w:val="115"/>
          <w:sz w:val="19"/>
        </w:rPr>
        <w:t>illicitement</w:t>
      </w:r>
      <w:r w:rsidRPr="00C87C34">
        <w:rPr>
          <w:w w:val="115"/>
          <w:sz w:val="19"/>
        </w:rPr>
        <w:t xml:space="preserve"> ou b) lorsque le système d'IA a été développé spécifiquement pour créer des résultats contrefai</w:t>
      </w:r>
      <w:r w:rsidR="00C87C34">
        <w:rPr>
          <w:w w:val="115"/>
          <w:sz w:val="19"/>
        </w:rPr>
        <w:t>sants</w:t>
      </w:r>
      <w:r w:rsidRPr="00C87C34">
        <w:rPr>
          <w:w w:val="115"/>
          <w:sz w:val="19"/>
        </w:rPr>
        <w:t>.</w:t>
      </w:r>
    </w:p>
    <w:p w14:paraId="6F2E64E8" w14:textId="77777777" w:rsidR="00922199" w:rsidRDefault="00922199">
      <w:pPr>
        <w:pStyle w:val="Corpsdetexte"/>
        <w:spacing w:before="116"/>
      </w:pPr>
    </w:p>
    <w:p w14:paraId="61E20321" w14:textId="65C40BE4" w:rsidR="00922199" w:rsidRDefault="0064373F">
      <w:pPr>
        <w:pStyle w:val="Corpsdetexte"/>
        <w:ind w:left="165"/>
      </w:pPr>
      <w:r>
        <w:rPr>
          <w:w w:val="110"/>
        </w:rPr>
        <w:t>Personnes/entités</w:t>
      </w:r>
      <w:r>
        <w:rPr>
          <w:spacing w:val="-6"/>
          <w:w w:val="110"/>
        </w:rPr>
        <w:t xml:space="preserve"> </w:t>
      </w:r>
      <w:r>
        <w:rPr>
          <w:w w:val="110"/>
        </w:rPr>
        <w:t>responsables</w:t>
      </w:r>
      <w:r>
        <w:rPr>
          <w:spacing w:val="-6"/>
          <w:w w:val="110"/>
        </w:rPr>
        <w:t xml:space="preserve"> </w:t>
      </w:r>
      <w:r>
        <w:rPr>
          <w:w w:val="110"/>
        </w:rPr>
        <w:t>des</w:t>
      </w:r>
      <w:r>
        <w:rPr>
          <w:spacing w:val="-6"/>
          <w:w w:val="110"/>
        </w:rPr>
        <w:t xml:space="preserve"> </w:t>
      </w:r>
      <w:r>
        <w:rPr>
          <w:spacing w:val="-2"/>
          <w:w w:val="110"/>
        </w:rPr>
        <w:t>résultats</w:t>
      </w:r>
      <w:r w:rsidR="00C87C34">
        <w:rPr>
          <w:spacing w:val="-2"/>
          <w:w w:val="110"/>
        </w:rPr>
        <w:t xml:space="preserve"> contrefaisants</w:t>
      </w:r>
    </w:p>
    <w:p w14:paraId="369EE3BA" w14:textId="77777777" w:rsidR="00922199" w:rsidRDefault="00922199">
      <w:pPr>
        <w:pStyle w:val="Corpsdetexte"/>
        <w:spacing w:before="189"/>
      </w:pPr>
    </w:p>
    <w:p w14:paraId="08932F24" w14:textId="1CC9D22F" w:rsidR="00922199" w:rsidRDefault="0064373F" w:rsidP="00730477">
      <w:pPr>
        <w:pStyle w:val="Paragraphedeliste"/>
        <w:numPr>
          <w:ilvl w:val="0"/>
          <w:numId w:val="2"/>
        </w:numPr>
        <w:tabs>
          <w:tab w:val="left" w:pos="729"/>
          <w:tab w:val="left" w:pos="732"/>
        </w:tabs>
        <w:spacing w:line="304" w:lineRule="auto"/>
        <w:ind w:right="158"/>
        <w:rPr>
          <w:sz w:val="19"/>
        </w:rPr>
      </w:pPr>
      <w:r>
        <w:rPr>
          <w:w w:val="115"/>
          <w:sz w:val="19"/>
        </w:rPr>
        <w:t xml:space="preserve">Si un résultat est jugé </w:t>
      </w:r>
      <w:r w:rsidR="00C87C34" w:rsidRPr="00C87C34">
        <w:rPr>
          <w:w w:val="115"/>
          <w:sz w:val="19"/>
        </w:rPr>
        <w:t>contre</w:t>
      </w:r>
      <w:r w:rsidR="00C87C34">
        <w:rPr>
          <w:w w:val="115"/>
          <w:sz w:val="19"/>
        </w:rPr>
        <w:t>faisant</w:t>
      </w:r>
      <w:r>
        <w:rPr>
          <w:w w:val="115"/>
          <w:sz w:val="19"/>
        </w:rPr>
        <w:t xml:space="preserve"> </w:t>
      </w:r>
      <w:r w:rsidR="00C87C34">
        <w:rPr>
          <w:w w:val="115"/>
          <w:sz w:val="19"/>
        </w:rPr>
        <w:t>d</w:t>
      </w:r>
      <w:r>
        <w:rPr>
          <w:w w:val="115"/>
          <w:sz w:val="19"/>
        </w:rPr>
        <w:t>u droit d'auteur, en fonction des circonstances de l'affaire, une ou plusieurs des personnes/entités suivantes devraient être tenues responsables de la contrefaçon :</w:t>
      </w:r>
    </w:p>
    <w:p w14:paraId="11842005" w14:textId="77777777" w:rsidR="00922199" w:rsidRDefault="00922199">
      <w:pPr>
        <w:pStyle w:val="Corpsdetexte"/>
        <w:spacing w:before="29"/>
      </w:pPr>
    </w:p>
    <w:p w14:paraId="14CD0C2D" w14:textId="77777777" w:rsidR="00922199" w:rsidRDefault="0064373F" w:rsidP="001A2F2D">
      <w:pPr>
        <w:pStyle w:val="Paragraphedeliste"/>
        <w:numPr>
          <w:ilvl w:val="0"/>
          <w:numId w:val="5"/>
        </w:numPr>
        <w:tabs>
          <w:tab w:val="left" w:pos="1093"/>
        </w:tabs>
        <w:spacing w:line="295" w:lineRule="auto"/>
        <w:ind w:right="627"/>
      </w:pPr>
      <w:r>
        <w:rPr>
          <w:w w:val="115"/>
          <w:sz w:val="19"/>
        </w:rPr>
        <w:t>un</w:t>
      </w:r>
      <w:r>
        <w:rPr>
          <w:spacing w:val="-5"/>
          <w:w w:val="115"/>
          <w:sz w:val="19"/>
        </w:rPr>
        <w:t xml:space="preserve"> </w:t>
      </w:r>
      <w:r>
        <w:rPr>
          <w:w w:val="115"/>
          <w:sz w:val="19"/>
        </w:rPr>
        <w:t>fournisseur</w:t>
      </w:r>
      <w:r>
        <w:rPr>
          <w:spacing w:val="-5"/>
          <w:w w:val="115"/>
          <w:sz w:val="19"/>
        </w:rPr>
        <w:t xml:space="preserve"> </w:t>
      </w:r>
      <w:r>
        <w:rPr>
          <w:w w:val="115"/>
          <w:sz w:val="19"/>
        </w:rPr>
        <w:t>du</w:t>
      </w:r>
      <w:r>
        <w:rPr>
          <w:spacing w:val="-5"/>
          <w:w w:val="115"/>
          <w:sz w:val="19"/>
        </w:rPr>
        <w:t xml:space="preserve"> </w:t>
      </w:r>
      <w:r>
        <w:rPr>
          <w:w w:val="115"/>
          <w:sz w:val="19"/>
        </w:rPr>
        <w:t>système</w:t>
      </w:r>
      <w:r>
        <w:rPr>
          <w:spacing w:val="-4"/>
          <w:w w:val="115"/>
          <w:sz w:val="19"/>
        </w:rPr>
        <w:t xml:space="preserve"> </w:t>
      </w:r>
      <w:r>
        <w:rPr>
          <w:w w:val="115"/>
          <w:sz w:val="19"/>
        </w:rPr>
        <w:t>d'IA,</w:t>
      </w:r>
      <w:r>
        <w:rPr>
          <w:spacing w:val="-5"/>
          <w:w w:val="115"/>
          <w:sz w:val="19"/>
        </w:rPr>
        <w:t xml:space="preserve"> </w:t>
      </w:r>
      <w:r>
        <w:rPr>
          <w:rFonts w:ascii="Arial" w:hAnsi="Arial"/>
          <w:i/>
          <w:w w:val="115"/>
          <w:sz w:val="19"/>
        </w:rPr>
        <w:t>c'est-à-dire</w:t>
      </w:r>
      <w:r>
        <w:rPr>
          <w:rFonts w:ascii="Arial" w:hAnsi="Arial"/>
          <w:i/>
          <w:spacing w:val="-4"/>
          <w:w w:val="115"/>
          <w:sz w:val="19"/>
        </w:rPr>
        <w:t xml:space="preserve"> </w:t>
      </w:r>
      <w:r>
        <w:rPr>
          <w:w w:val="115"/>
          <w:sz w:val="19"/>
        </w:rPr>
        <w:t>la</w:t>
      </w:r>
      <w:r>
        <w:rPr>
          <w:spacing w:val="-5"/>
          <w:w w:val="115"/>
          <w:sz w:val="19"/>
        </w:rPr>
        <w:t xml:space="preserve"> </w:t>
      </w:r>
      <w:r>
        <w:rPr>
          <w:w w:val="115"/>
          <w:sz w:val="19"/>
        </w:rPr>
        <w:t>personne/entité</w:t>
      </w:r>
      <w:r>
        <w:rPr>
          <w:spacing w:val="-4"/>
          <w:w w:val="115"/>
          <w:sz w:val="19"/>
        </w:rPr>
        <w:t xml:space="preserve"> </w:t>
      </w:r>
      <w:r>
        <w:rPr>
          <w:w w:val="115"/>
          <w:sz w:val="19"/>
        </w:rPr>
        <w:t>qui</w:t>
      </w:r>
      <w:r>
        <w:rPr>
          <w:spacing w:val="-5"/>
          <w:w w:val="115"/>
          <w:sz w:val="19"/>
        </w:rPr>
        <w:t xml:space="preserve"> </w:t>
      </w:r>
      <w:r>
        <w:rPr>
          <w:w w:val="115"/>
          <w:sz w:val="19"/>
        </w:rPr>
        <w:t>développe</w:t>
      </w:r>
      <w:r>
        <w:rPr>
          <w:spacing w:val="-5"/>
          <w:w w:val="115"/>
          <w:sz w:val="19"/>
        </w:rPr>
        <w:t xml:space="preserve"> </w:t>
      </w:r>
      <w:r>
        <w:rPr>
          <w:w w:val="115"/>
          <w:sz w:val="19"/>
        </w:rPr>
        <w:t>le système d'IA et/ou le commercialise ;</w:t>
      </w:r>
    </w:p>
    <w:p w14:paraId="1958E235" w14:textId="77777777" w:rsidR="00922199" w:rsidRDefault="0064373F" w:rsidP="001A2F2D">
      <w:pPr>
        <w:pStyle w:val="Paragraphedeliste"/>
        <w:numPr>
          <w:ilvl w:val="0"/>
          <w:numId w:val="5"/>
        </w:numPr>
        <w:tabs>
          <w:tab w:val="left" w:pos="1091"/>
        </w:tabs>
        <w:spacing w:before="19"/>
        <w:ind w:right="0"/>
      </w:pPr>
      <w:r>
        <w:rPr>
          <w:w w:val="115"/>
          <w:sz w:val="19"/>
        </w:rPr>
        <w:t>une</w:t>
      </w:r>
      <w:r>
        <w:rPr>
          <w:spacing w:val="-6"/>
          <w:w w:val="115"/>
          <w:sz w:val="19"/>
        </w:rPr>
        <w:t xml:space="preserve"> </w:t>
      </w:r>
      <w:r>
        <w:rPr>
          <w:w w:val="115"/>
          <w:sz w:val="19"/>
        </w:rPr>
        <w:t>personne/entité</w:t>
      </w:r>
      <w:r>
        <w:rPr>
          <w:spacing w:val="-4"/>
          <w:w w:val="115"/>
          <w:sz w:val="19"/>
        </w:rPr>
        <w:t xml:space="preserve"> </w:t>
      </w:r>
      <w:r>
        <w:rPr>
          <w:w w:val="115"/>
          <w:sz w:val="19"/>
        </w:rPr>
        <w:t>qui</w:t>
      </w:r>
      <w:r>
        <w:rPr>
          <w:spacing w:val="-5"/>
          <w:w w:val="115"/>
          <w:sz w:val="19"/>
        </w:rPr>
        <w:t xml:space="preserve"> </w:t>
      </w:r>
      <w:r>
        <w:rPr>
          <w:w w:val="115"/>
          <w:sz w:val="19"/>
        </w:rPr>
        <w:t>exploite</w:t>
      </w:r>
      <w:r>
        <w:rPr>
          <w:spacing w:val="-5"/>
          <w:w w:val="115"/>
          <w:sz w:val="19"/>
        </w:rPr>
        <w:t xml:space="preserve"> </w:t>
      </w:r>
      <w:r>
        <w:rPr>
          <w:w w:val="115"/>
          <w:sz w:val="19"/>
        </w:rPr>
        <w:t>commercialement</w:t>
      </w:r>
      <w:r>
        <w:rPr>
          <w:spacing w:val="-5"/>
          <w:w w:val="115"/>
          <w:sz w:val="19"/>
        </w:rPr>
        <w:t xml:space="preserve"> </w:t>
      </w:r>
      <w:r>
        <w:rPr>
          <w:w w:val="115"/>
          <w:sz w:val="19"/>
        </w:rPr>
        <w:t>le</w:t>
      </w:r>
      <w:r>
        <w:rPr>
          <w:spacing w:val="-5"/>
          <w:w w:val="115"/>
          <w:sz w:val="19"/>
        </w:rPr>
        <w:t xml:space="preserve"> </w:t>
      </w:r>
      <w:r>
        <w:rPr>
          <w:w w:val="115"/>
          <w:sz w:val="19"/>
        </w:rPr>
        <w:t>système</w:t>
      </w:r>
      <w:r>
        <w:rPr>
          <w:spacing w:val="-5"/>
          <w:w w:val="115"/>
          <w:sz w:val="19"/>
        </w:rPr>
        <w:t xml:space="preserve"> </w:t>
      </w:r>
      <w:r>
        <w:rPr>
          <w:w w:val="115"/>
          <w:sz w:val="19"/>
        </w:rPr>
        <w:t>d'IA</w:t>
      </w:r>
      <w:r>
        <w:rPr>
          <w:spacing w:val="-5"/>
          <w:w w:val="115"/>
          <w:sz w:val="19"/>
        </w:rPr>
        <w:t xml:space="preserve"> </w:t>
      </w:r>
      <w:r>
        <w:rPr>
          <w:w w:val="115"/>
          <w:sz w:val="19"/>
        </w:rPr>
        <w:t>;</w:t>
      </w:r>
      <w:r>
        <w:rPr>
          <w:spacing w:val="-5"/>
          <w:w w:val="115"/>
          <w:sz w:val="19"/>
        </w:rPr>
        <w:t xml:space="preserve"> et</w:t>
      </w:r>
    </w:p>
    <w:p w14:paraId="01EAC627" w14:textId="378AB1A8" w:rsidR="00922199" w:rsidRDefault="0064373F" w:rsidP="001A2F2D">
      <w:pPr>
        <w:pStyle w:val="Paragraphedeliste"/>
        <w:numPr>
          <w:ilvl w:val="0"/>
          <w:numId w:val="5"/>
        </w:numPr>
        <w:tabs>
          <w:tab w:val="left" w:pos="1090"/>
          <w:tab w:val="left" w:pos="1093"/>
        </w:tabs>
        <w:spacing w:before="70" w:line="295" w:lineRule="auto"/>
        <w:ind w:right="537"/>
      </w:pPr>
      <w:r>
        <w:rPr>
          <w:w w:val="115"/>
          <w:sz w:val="19"/>
        </w:rPr>
        <w:t>une</w:t>
      </w:r>
      <w:r>
        <w:rPr>
          <w:spacing w:val="-4"/>
          <w:w w:val="115"/>
          <w:sz w:val="19"/>
        </w:rPr>
        <w:t xml:space="preserve"> </w:t>
      </w:r>
      <w:r>
        <w:rPr>
          <w:w w:val="115"/>
          <w:sz w:val="19"/>
        </w:rPr>
        <w:t>personne/entité</w:t>
      </w:r>
      <w:r>
        <w:rPr>
          <w:spacing w:val="-3"/>
          <w:w w:val="115"/>
          <w:sz w:val="19"/>
        </w:rPr>
        <w:t xml:space="preserve"> </w:t>
      </w:r>
      <w:r>
        <w:rPr>
          <w:w w:val="115"/>
          <w:sz w:val="19"/>
        </w:rPr>
        <w:t>qui</w:t>
      </w:r>
      <w:r>
        <w:rPr>
          <w:spacing w:val="-4"/>
          <w:w w:val="115"/>
          <w:sz w:val="19"/>
        </w:rPr>
        <w:t xml:space="preserve"> </w:t>
      </w:r>
      <w:r>
        <w:rPr>
          <w:w w:val="115"/>
          <w:sz w:val="19"/>
        </w:rPr>
        <w:t>utilise</w:t>
      </w:r>
      <w:r>
        <w:rPr>
          <w:spacing w:val="-3"/>
          <w:w w:val="115"/>
          <w:sz w:val="19"/>
        </w:rPr>
        <w:t xml:space="preserve"> </w:t>
      </w:r>
      <w:r>
        <w:rPr>
          <w:w w:val="115"/>
          <w:sz w:val="19"/>
        </w:rPr>
        <w:t>le</w:t>
      </w:r>
      <w:r>
        <w:rPr>
          <w:spacing w:val="-4"/>
          <w:w w:val="115"/>
          <w:sz w:val="19"/>
        </w:rPr>
        <w:t xml:space="preserve"> </w:t>
      </w:r>
      <w:r>
        <w:rPr>
          <w:w w:val="115"/>
          <w:sz w:val="19"/>
        </w:rPr>
        <w:t>système</w:t>
      </w:r>
      <w:r>
        <w:rPr>
          <w:spacing w:val="-3"/>
          <w:w w:val="115"/>
          <w:sz w:val="19"/>
        </w:rPr>
        <w:t xml:space="preserve"> </w:t>
      </w:r>
      <w:r>
        <w:rPr>
          <w:w w:val="115"/>
          <w:sz w:val="19"/>
        </w:rPr>
        <w:t>d'IA</w:t>
      </w:r>
      <w:r>
        <w:rPr>
          <w:spacing w:val="-4"/>
          <w:w w:val="115"/>
          <w:sz w:val="19"/>
        </w:rPr>
        <w:t xml:space="preserve"> </w:t>
      </w:r>
      <w:r>
        <w:rPr>
          <w:w w:val="115"/>
          <w:sz w:val="19"/>
        </w:rPr>
        <w:t>dans</w:t>
      </w:r>
      <w:r>
        <w:rPr>
          <w:spacing w:val="-4"/>
          <w:w w:val="115"/>
          <w:sz w:val="19"/>
        </w:rPr>
        <w:t xml:space="preserve"> </w:t>
      </w:r>
      <w:r>
        <w:rPr>
          <w:w w:val="115"/>
          <w:sz w:val="19"/>
        </w:rPr>
        <w:t>le</w:t>
      </w:r>
      <w:r>
        <w:rPr>
          <w:spacing w:val="-4"/>
          <w:w w:val="115"/>
          <w:sz w:val="19"/>
        </w:rPr>
        <w:t xml:space="preserve"> </w:t>
      </w:r>
      <w:r>
        <w:rPr>
          <w:w w:val="115"/>
          <w:sz w:val="19"/>
        </w:rPr>
        <w:t>but</w:t>
      </w:r>
      <w:r>
        <w:rPr>
          <w:spacing w:val="-4"/>
          <w:w w:val="115"/>
          <w:sz w:val="19"/>
        </w:rPr>
        <w:t xml:space="preserve"> </w:t>
      </w:r>
      <w:r>
        <w:rPr>
          <w:w w:val="115"/>
          <w:sz w:val="19"/>
        </w:rPr>
        <w:t>de</w:t>
      </w:r>
      <w:r>
        <w:rPr>
          <w:spacing w:val="-4"/>
          <w:w w:val="115"/>
          <w:sz w:val="19"/>
        </w:rPr>
        <w:t xml:space="preserve"> </w:t>
      </w:r>
      <w:r>
        <w:rPr>
          <w:w w:val="115"/>
          <w:sz w:val="19"/>
        </w:rPr>
        <w:t>créer</w:t>
      </w:r>
      <w:r>
        <w:rPr>
          <w:spacing w:val="-4"/>
          <w:w w:val="115"/>
          <w:sz w:val="19"/>
        </w:rPr>
        <w:t xml:space="preserve"> </w:t>
      </w:r>
      <w:r>
        <w:rPr>
          <w:w w:val="115"/>
          <w:sz w:val="19"/>
        </w:rPr>
        <w:t>des</w:t>
      </w:r>
      <w:r>
        <w:rPr>
          <w:spacing w:val="-4"/>
          <w:w w:val="115"/>
          <w:sz w:val="19"/>
        </w:rPr>
        <w:t xml:space="preserve"> </w:t>
      </w:r>
      <w:r>
        <w:rPr>
          <w:w w:val="115"/>
          <w:sz w:val="19"/>
        </w:rPr>
        <w:t>résultats contrefai</w:t>
      </w:r>
      <w:r w:rsidR="00C87C34">
        <w:rPr>
          <w:w w:val="115"/>
          <w:sz w:val="19"/>
        </w:rPr>
        <w:t>sants</w:t>
      </w:r>
      <w:r>
        <w:rPr>
          <w:w w:val="115"/>
          <w:sz w:val="19"/>
        </w:rPr>
        <w:t xml:space="preserve">, </w:t>
      </w:r>
      <w:r>
        <w:rPr>
          <w:rFonts w:ascii="Arial" w:hAnsi="Arial"/>
          <w:i/>
          <w:w w:val="115"/>
          <w:sz w:val="19"/>
        </w:rPr>
        <w:t xml:space="preserve">par exemple </w:t>
      </w:r>
      <w:r>
        <w:rPr>
          <w:w w:val="115"/>
          <w:sz w:val="19"/>
        </w:rPr>
        <w:t xml:space="preserve">en utilisant des </w:t>
      </w:r>
      <w:r w:rsidR="00C87C34">
        <w:rPr>
          <w:w w:val="115"/>
          <w:sz w:val="19"/>
        </w:rPr>
        <w:t>prompts</w:t>
      </w:r>
      <w:r>
        <w:rPr>
          <w:w w:val="115"/>
          <w:sz w:val="19"/>
        </w:rPr>
        <w:t xml:space="preserve"> détaillées et délibérées.</w:t>
      </w:r>
    </w:p>
    <w:p w14:paraId="26C070CE" w14:textId="77777777" w:rsidR="00922199" w:rsidRDefault="00922199">
      <w:pPr>
        <w:pStyle w:val="Corpsdetexte"/>
        <w:spacing w:before="130"/>
      </w:pPr>
    </w:p>
    <w:p w14:paraId="3FB44FE0" w14:textId="3DF8A6CC" w:rsidR="00922199" w:rsidRDefault="0064373F">
      <w:pPr>
        <w:pStyle w:val="Corpsdetexte"/>
        <w:ind w:left="165"/>
      </w:pPr>
      <w:r>
        <w:rPr>
          <w:spacing w:val="-2"/>
          <w:w w:val="115"/>
        </w:rPr>
        <w:t>Sanctions/</w:t>
      </w:r>
      <w:r w:rsidR="00C87C34">
        <w:rPr>
          <w:spacing w:val="-2"/>
          <w:w w:val="115"/>
        </w:rPr>
        <w:t>mesures correctives</w:t>
      </w:r>
    </w:p>
    <w:p w14:paraId="03692855" w14:textId="77777777" w:rsidR="00922199" w:rsidRDefault="00922199">
      <w:pPr>
        <w:pStyle w:val="Corpsdetexte"/>
        <w:spacing w:before="188"/>
      </w:pPr>
    </w:p>
    <w:p w14:paraId="743D0431" w14:textId="6CDF12A0" w:rsidR="00922199" w:rsidRDefault="0064373F" w:rsidP="00730477">
      <w:pPr>
        <w:pStyle w:val="Paragraphedeliste"/>
        <w:numPr>
          <w:ilvl w:val="0"/>
          <w:numId w:val="2"/>
        </w:numPr>
        <w:tabs>
          <w:tab w:val="left" w:pos="729"/>
          <w:tab w:val="left" w:pos="732"/>
        </w:tabs>
        <w:spacing w:before="1" w:line="304" w:lineRule="auto"/>
        <w:ind w:right="163"/>
        <w:rPr>
          <w:sz w:val="19"/>
        </w:rPr>
      </w:pPr>
      <w:r>
        <w:rPr>
          <w:w w:val="115"/>
          <w:sz w:val="19"/>
        </w:rPr>
        <w:t xml:space="preserve">Si le droit d'auteur d'une œuvre a été </w:t>
      </w:r>
      <w:r w:rsidR="00C87C34">
        <w:rPr>
          <w:w w:val="115"/>
          <w:sz w:val="19"/>
        </w:rPr>
        <w:t>contrefait</w:t>
      </w:r>
      <w:r>
        <w:rPr>
          <w:w w:val="115"/>
          <w:sz w:val="19"/>
        </w:rPr>
        <w:t xml:space="preserve"> par l</w:t>
      </w:r>
      <w:r w:rsidR="00C87C34">
        <w:rPr>
          <w:w w:val="115"/>
          <w:sz w:val="19"/>
        </w:rPr>
        <w:t xml:space="preserve">’entrainement </w:t>
      </w:r>
      <w:r>
        <w:rPr>
          <w:w w:val="115"/>
          <w:sz w:val="19"/>
        </w:rPr>
        <w:t>d'un système d'IA, le</w:t>
      </w:r>
      <w:r>
        <w:rPr>
          <w:spacing w:val="40"/>
          <w:w w:val="115"/>
          <w:sz w:val="19"/>
        </w:rPr>
        <w:t xml:space="preserve"> </w:t>
      </w:r>
      <w:r>
        <w:rPr>
          <w:w w:val="115"/>
          <w:sz w:val="19"/>
        </w:rPr>
        <w:t xml:space="preserve">titulaire du droit d'auteur devrait avoir droit à des </w:t>
      </w:r>
      <w:r w:rsidR="00C87C34">
        <w:rPr>
          <w:w w:val="115"/>
          <w:sz w:val="19"/>
        </w:rPr>
        <w:t>mesures correctives</w:t>
      </w:r>
      <w:r>
        <w:rPr>
          <w:w w:val="115"/>
          <w:sz w:val="19"/>
        </w:rPr>
        <w:t xml:space="preserve"> </w:t>
      </w:r>
      <w:r w:rsidR="00652BFC">
        <w:rPr>
          <w:w w:val="115"/>
          <w:sz w:val="19"/>
        </w:rPr>
        <w:t xml:space="preserve">qui devraient inclure </w:t>
      </w:r>
      <w:r>
        <w:rPr>
          <w:w w:val="115"/>
          <w:sz w:val="19"/>
        </w:rPr>
        <w:t>un ou plusieurs des éléments suivants : dommages-intérêts, injonction et destruction.</w:t>
      </w:r>
    </w:p>
    <w:p w14:paraId="63D6B84C" w14:textId="77777777" w:rsidR="00922199" w:rsidRDefault="00922199">
      <w:pPr>
        <w:pStyle w:val="Corpsdetexte"/>
        <w:spacing w:before="119"/>
      </w:pPr>
    </w:p>
    <w:p w14:paraId="3F69160C" w14:textId="21B7E2A2" w:rsidR="00922199" w:rsidRDefault="0064373F" w:rsidP="00730477">
      <w:pPr>
        <w:pStyle w:val="Paragraphedeliste"/>
        <w:numPr>
          <w:ilvl w:val="0"/>
          <w:numId w:val="2"/>
        </w:numPr>
        <w:tabs>
          <w:tab w:val="left" w:pos="732"/>
        </w:tabs>
        <w:spacing w:line="307" w:lineRule="auto"/>
        <w:ind w:right="161"/>
        <w:rPr>
          <w:sz w:val="19"/>
        </w:rPr>
      </w:pPr>
      <w:r>
        <w:rPr>
          <w:w w:val="115"/>
          <w:sz w:val="19"/>
        </w:rPr>
        <w:t xml:space="preserve">Si le droit d'auteur d'une œuvre a été </w:t>
      </w:r>
      <w:r w:rsidR="00C87C34">
        <w:rPr>
          <w:w w:val="115"/>
          <w:sz w:val="19"/>
        </w:rPr>
        <w:t>contrefait</w:t>
      </w:r>
      <w:r>
        <w:rPr>
          <w:w w:val="115"/>
          <w:sz w:val="19"/>
        </w:rPr>
        <w:t xml:space="preserve"> par un résultat, le titulaire du droit d'auteur devrait avoir droit à des </w:t>
      </w:r>
      <w:r w:rsidR="00C87C34">
        <w:rPr>
          <w:w w:val="115"/>
          <w:sz w:val="19"/>
        </w:rPr>
        <w:t>mesures correctives</w:t>
      </w:r>
      <w:r w:rsidR="00652BFC">
        <w:rPr>
          <w:w w:val="115"/>
          <w:sz w:val="19"/>
        </w:rPr>
        <w:t xml:space="preserve"> qui devraient inclure</w:t>
      </w:r>
      <w:r>
        <w:rPr>
          <w:w w:val="115"/>
          <w:sz w:val="19"/>
        </w:rPr>
        <w:t xml:space="preserve"> un ou plusieurs des éléments suivants : dommages-intérêts, injonction, retrait des circuits commerciaux et destruction des résultats contrefai</w:t>
      </w:r>
      <w:r w:rsidR="00652BFC">
        <w:rPr>
          <w:w w:val="115"/>
          <w:sz w:val="19"/>
        </w:rPr>
        <w:t>sants</w:t>
      </w:r>
      <w:r>
        <w:rPr>
          <w:w w:val="115"/>
          <w:sz w:val="19"/>
        </w:rPr>
        <w:t>.</w:t>
      </w:r>
    </w:p>
    <w:p w14:paraId="3D7FAD6A" w14:textId="77777777" w:rsidR="00922199" w:rsidRDefault="00922199">
      <w:pPr>
        <w:pStyle w:val="Corpsdetexte"/>
        <w:spacing w:before="118"/>
      </w:pPr>
    </w:p>
    <w:p w14:paraId="662C9A4A" w14:textId="5E55847E" w:rsidR="00922199" w:rsidRDefault="0064373F" w:rsidP="00730477">
      <w:pPr>
        <w:pStyle w:val="Paragraphedeliste"/>
        <w:numPr>
          <w:ilvl w:val="0"/>
          <w:numId w:val="2"/>
        </w:numPr>
        <w:tabs>
          <w:tab w:val="left" w:pos="728"/>
          <w:tab w:val="left" w:pos="732"/>
        </w:tabs>
        <w:spacing w:line="307" w:lineRule="auto"/>
        <w:ind w:right="162"/>
        <w:rPr>
          <w:sz w:val="19"/>
        </w:rPr>
      </w:pPr>
      <w:r>
        <w:rPr>
          <w:spacing w:val="-2"/>
          <w:w w:val="115"/>
          <w:sz w:val="19"/>
        </w:rPr>
        <w:t>Si</w:t>
      </w:r>
      <w:r>
        <w:rPr>
          <w:spacing w:val="-7"/>
          <w:w w:val="115"/>
          <w:sz w:val="19"/>
        </w:rPr>
        <w:t xml:space="preserve"> </w:t>
      </w:r>
      <w:r>
        <w:rPr>
          <w:spacing w:val="-2"/>
          <w:w w:val="115"/>
          <w:sz w:val="19"/>
        </w:rPr>
        <w:t>un</w:t>
      </w:r>
      <w:r>
        <w:rPr>
          <w:spacing w:val="-7"/>
          <w:w w:val="115"/>
          <w:sz w:val="19"/>
        </w:rPr>
        <w:t xml:space="preserve"> </w:t>
      </w:r>
      <w:r>
        <w:rPr>
          <w:spacing w:val="-2"/>
          <w:w w:val="115"/>
          <w:sz w:val="19"/>
        </w:rPr>
        <w:t>système</w:t>
      </w:r>
      <w:r>
        <w:rPr>
          <w:spacing w:val="-7"/>
          <w:w w:val="115"/>
          <w:sz w:val="19"/>
        </w:rPr>
        <w:t xml:space="preserve"> </w:t>
      </w:r>
      <w:r>
        <w:rPr>
          <w:spacing w:val="-2"/>
          <w:w w:val="115"/>
          <w:sz w:val="19"/>
        </w:rPr>
        <w:t>d'IA</w:t>
      </w:r>
      <w:r>
        <w:rPr>
          <w:spacing w:val="-7"/>
          <w:w w:val="115"/>
          <w:sz w:val="19"/>
        </w:rPr>
        <w:t xml:space="preserve"> </w:t>
      </w:r>
      <w:r>
        <w:rPr>
          <w:spacing w:val="-2"/>
          <w:w w:val="115"/>
          <w:sz w:val="19"/>
        </w:rPr>
        <w:t>constitue</w:t>
      </w:r>
      <w:r>
        <w:rPr>
          <w:spacing w:val="-7"/>
          <w:w w:val="115"/>
          <w:sz w:val="19"/>
        </w:rPr>
        <w:t xml:space="preserve"> </w:t>
      </w:r>
      <w:r>
        <w:rPr>
          <w:spacing w:val="-2"/>
          <w:w w:val="115"/>
          <w:sz w:val="19"/>
        </w:rPr>
        <w:t>en</w:t>
      </w:r>
      <w:r>
        <w:rPr>
          <w:spacing w:val="-7"/>
          <w:w w:val="115"/>
          <w:sz w:val="19"/>
        </w:rPr>
        <w:t xml:space="preserve"> </w:t>
      </w:r>
      <w:r>
        <w:rPr>
          <w:spacing w:val="-2"/>
          <w:w w:val="115"/>
          <w:sz w:val="19"/>
        </w:rPr>
        <w:t>soi</w:t>
      </w:r>
      <w:r>
        <w:rPr>
          <w:spacing w:val="-7"/>
          <w:w w:val="115"/>
          <w:sz w:val="19"/>
        </w:rPr>
        <w:t xml:space="preserve"> </w:t>
      </w:r>
      <w:r>
        <w:rPr>
          <w:spacing w:val="-2"/>
          <w:w w:val="115"/>
          <w:sz w:val="19"/>
        </w:rPr>
        <w:t>un</w:t>
      </w:r>
      <w:r>
        <w:rPr>
          <w:spacing w:val="-7"/>
          <w:w w:val="115"/>
          <w:sz w:val="19"/>
        </w:rPr>
        <w:t xml:space="preserve"> </w:t>
      </w:r>
      <w:r>
        <w:rPr>
          <w:spacing w:val="-2"/>
          <w:w w:val="115"/>
          <w:sz w:val="19"/>
        </w:rPr>
        <w:t>article</w:t>
      </w:r>
      <w:r>
        <w:rPr>
          <w:spacing w:val="-7"/>
          <w:w w:val="115"/>
          <w:sz w:val="19"/>
        </w:rPr>
        <w:t xml:space="preserve"> </w:t>
      </w:r>
      <w:r>
        <w:rPr>
          <w:spacing w:val="-2"/>
          <w:w w:val="115"/>
          <w:sz w:val="19"/>
        </w:rPr>
        <w:t>contrefa</w:t>
      </w:r>
      <w:r w:rsidR="00652BFC">
        <w:rPr>
          <w:spacing w:val="-2"/>
          <w:w w:val="115"/>
          <w:sz w:val="19"/>
        </w:rPr>
        <w:t>isant</w:t>
      </w:r>
      <w:r>
        <w:rPr>
          <w:spacing w:val="-2"/>
          <w:w w:val="115"/>
          <w:sz w:val="19"/>
        </w:rPr>
        <w:t>,</w:t>
      </w:r>
      <w:r>
        <w:rPr>
          <w:spacing w:val="-7"/>
          <w:w w:val="115"/>
          <w:sz w:val="19"/>
        </w:rPr>
        <w:t xml:space="preserve"> </w:t>
      </w:r>
      <w:r>
        <w:rPr>
          <w:spacing w:val="-2"/>
          <w:w w:val="115"/>
          <w:sz w:val="19"/>
        </w:rPr>
        <w:t>le</w:t>
      </w:r>
      <w:r>
        <w:rPr>
          <w:spacing w:val="-7"/>
          <w:w w:val="115"/>
          <w:sz w:val="19"/>
        </w:rPr>
        <w:t xml:space="preserve"> </w:t>
      </w:r>
      <w:r>
        <w:rPr>
          <w:spacing w:val="-2"/>
          <w:w w:val="115"/>
          <w:sz w:val="19"/>
        </w:rPr>
        <w:t>titulaire</w:t>
      </w:r>
      <w:r>
        <w:rPr>
          <w:spacing w:val="-7"/>
          <w:w w:val="115"/>
          <w:sz w:val="19"/>
        </w:rPr>
        <w:t xml:space="preserve"> </w:t>
      </w:r>
      <w:r>
        <w:rPr>
          <w:spacing w:val="-2"/>
          <w:w w:val="115"/>
          <w:sz w:val="19"/>
        </w:rPr>
        <w:t>du</w:t>
      </w:r>
      <w:r>
        <w:rPr>
          <w:spacing w:val="-7"/>
          <w:w w:val="115"/>
          <w:sz w:val="19"/>
        </w:rPr>
        <w:t xml:space="preserve"> </w:t>
      </w:r>
      <w:r>
        <w:rPr>
          <w:spacing w:val="-2"/>
          <w:w w:val="115"/>
          <w:sz w:val="19"/>
        </w:rPr>
        <w:t>droit</w:t>
      </w:r>
      <w:r>
        <w:rPr>
          <w:spacing w:val="-7"/>
          <w:w w:val="115"/>
          <w:sz w:val="19"/>
        </w:rPr>
        <w:t xml:space="preserve"> </w:t>
      </w:r>
      <w:r>
        <w:rPr>
          <w:spacing w:val="-2"/>
          <w:w w:val="115"/>
          <w:sz w:val="19"/>
        </w:rPr>
        <w:t>d'auteur</w:t>
      </w:r>
      <w:r>
        <w:rPr>
          <w:spacing w:val="-7"/>
          <w:w w:val="115"/>
          <w:sz w:val="19"/>
        </w:rPr>
        <w:t xml:space="preserve"> </w:t>
      </w:r>
      <w:r>
        <w:rPr>
          <w:spacing w:val="-2"/>
          <w:w w:val="115"/>
          <w:sz w:val="19"/>
        </w:rPr>
        <w:t xml:space="preserve">devrait </w:t>
      </w:r>
      <w:r>
        <w:rPr>
          <w:w w:val="115"/>
          <w:sz w:val="19"/>
        </w:rPr>
        <w:t xml:space="preserve">avoir droit à des </w:t>
      </w:r>
      <w:r w:rsidR="00652BFC">
        <w:rPr>
          <w:w w:val="115"/>
          <w:sz w:val="19"/>
        </w:rPr>
        <w:t>mesures correctives qui devraient inclure</w:t>
      </w:r>
      <w:r>
        <w:rPr>
          <w:w w:val="115"/>
          <w:sz w:val="19"/>
        </w:rPr>
        <w:t xml:space="preserve"> un ou plusieurs des éléments suivants : dommages-intérêts, injoncti</w:t>
      </w:r>
      <w:r w:rsidR="00652BFC">
        <w:rPr>
          <w:w w:val="115"/>
          <w:sz w:val="19"/>
        </w:rPr>
        <w:t>on</w:t>
      </w:r>
      <w:r>
        <w:rPr>
          <w:w w:val="115"/>
          <w:sz w:val="19"/>
        </w:rPr>
        <w:t>, retrait des circuits commerciaux et destruction du système d'IA.</w:t>
      </w:r>
    </w:p>
    <w:p w14:paraId="58280078" w14:textId="77777777" w:rsidR="00922199" w:rsidRDefault="00922199">
      <w:pPr>
        <w:pStyle w:val="Paragraphedeliste"/>
        <w:spacing w:line="307" w:lineRule="auto"/>
        <w:rPr>
          <w:sz w:val="19"/>
        </w:rPr>
        <w:sectPr w:rsidR="00922199">
          <w:pgSz w:w="11910" w:h="16840"/>
          <w:pgMar w:top="2120" w:right="1275" w:bottom="1080" w:left="1275" w:header="708" w:footer="884" w:gutter="0"/>
          <w:cols w:space="720"/>
        </w:sectPr>
      </w:pPr>
    </w:p>
    <w:p w14:paraId="11A6D18A" w14:textId="77777777" w:rsidR="00922199" w:rsidRDefault="00922199">
      <w:pPr>
        <w:pStyle w:val="Corpsdetexte"/>
      </w:pPr>
    </w:p>
    <w:p w14:paraId="47C15BB9" w14:textId="77777777" w:rsidR="00922199" w:rsidRDefault="00922199">
      <w:pPr>
        <w:pStyle w:val="Corpsdetexte"/>
        <w:spacing w:before="205"/>
      </w:pPr>
    </w:p>
    <w:p w14:paraId="5FE891B6" w14:textId="10A0D01E" w:rsidR="00922199" w:rsidRDefault="0064373F" w:rsidP="00730477">
      <w:pPr>
        <w:pStyle w:val="Paragraphedeliste"/>
        <w:numPr>
          <w:ilvl w:val="0"/>
          <w:numId w:val="2"/>
        </w:numPr>
        <w:tabs>
          <w:tab w:val="left" w:pos="729"/>
          <w:tab w:val="left" w:pos="732"/>
        </w:tabs>
        <w:spacing w:line="307" w:lineRule="auto"/>
        <w:ind w:right="160"/>
        <w:rPr>
          <w:sz w:val="19"/>
        </w:rPr>
      </w:pPr>
      <w:r>
        <w:rPr>
          <w:w w:val="115"/>
          <w:sz w:val="19"/>
        </w:rPr>
        <w:t>Une indemnisation et/ou une évaluation ou un</w:t>
      </w:r>
      <w:r w:rsidR="00652BFC">
        <w:rPr>
          <w:w w:val="115"/>
          <w:sz w:val="19"/>
        </w:rPr>
        <w:t>e</w:t>
      </w:r>
      <w:r>
        <w:rPr>
          <w:w w:val="115"/>
          <w:sz w:val="19"/>
        </w:rPr>
        <w:t xml:space="preserve"> </w:t>
      </w:r>
      <w:r w:rsidR="00652BFC" w:rsidRPr="00A10F61">
        <w:rPr>
          <w:w w:val="115"/>
          <w:sz w:val="19"/>
        </w:rPr>
        <w:t>reddition</w:t>
      </w:r>
      <w:r>
        <w:rPr>
          <w:w w:val="115"/>
          <w:sz w:val="19"/>
        </w:rPr>
        <w:t xml:space="preserve"> de</w:t>
      </w:r>
      <w:r w:rsidR="00652BFC">
        <w:rPr>
          <w:w w:val="115"/>
          <w:sz w:val="19"/>
        </w:rPr>
        <w:t xml:space="preserve"> comptes</w:t>
      </w:r>
      <w:r>
        <w:rPr>
          <w:w w:val="115"/>
          <w:sz w:val="19"/>
        </w:rPr>
        <w:t xml:space="preserve"> devraient être disponibles pour indemniser le titulaire du droit d'auteur pour les dommages matériels causés par la </w:t>
      </w:r>
      <w:r w:rsidR="00652BFC">
        <w:rPr>
          <w:w w:val="115"/>
          <w:sz w:val="19"/>
        </w:rPr>
        <w:t>contrefaçon</w:t>
      </w:r>
      <w:r>
        <w:rPr>
          <w:w w:val="115"/>
          <w:sz w:val="19"/>
        </w:rPr>
        <w:t xml:space="preserve"> du droit d'auteur et le contournement du consentement du titulaire du droit d'auteur.</w:t>
      </w:r>
    </w:p>
    <w:p w14:paraId="782AD439" w14:textId="77777777" w:rsidR="00922199" w:rsidRDefault="00922199">
      <w:pPr>
        <w:pStyle w:val="Corpsdetexte"/>
        <w:spacing w:before="116"/>
      </w:pPr>
    </w:p>
    <w:p w14:paraId="1E1C7822" w14:textId="0A09D95B" w:rsidR="00922199" w:rsidRDefault="0064373F" w:rsidP="00730477">
      <w:pPr>
        <w:pStyle w:val="Paragraphedeliste"/>
        <w:numPr>
          <w:ilvl w:val="0"/>
          <w:numId w:val="2"/>
        </w:numPr>
        <w:tabs>
          <w:tab w:val="left" w:pos="729"/>
          <w:tab w:val="left" w:pos="732"/>
        </w:tabs>
        <w:spacing w:before="1" w:line="304" w:lineRule="auto"/>
        <w:rPr>
          <w:sz w:val="19"/>
        </w:rPr>
      </w:pPr>
      <w:r>
        <w:rPr>
          <w:w w:val="115"/>
          <w:sz w:val="19"/>
        </w:rPr>
        <w:t xml:space="preserve">Toutes les sanctions et tous les recours devraient être disponibles, imposés et proportionnés au cas par cas afin de dissuader efficacement la </w:t>
      </w:r>
      <w:r w:rsidR="00652BFC">
        <w:rPr>
          <w:w w:val="115"/>
          <w:sz w:val="19"/>
        </w:rPr>
        <w:t>contrefaçon</w:t>
      </w:r>
      <w:r>
        <w:rPr>
          <w:w w:val="115"/>
          <w:sz w:val="19"/>
        </w:rPr>
        <w:t xml:space="preserve"> du droit d'auteur et d'indemniser de manière adéquate les titulaires du droit d'auteur.</w:t>
      </w:r>
    </w:p>
    <w:sectPr w:rsidR="00922199">
      <w:pgSz w:w="11910" w:h="16840"/>
      <w:pgMar w:top="2120" w:right="1275" w:bottom="1080" w:left="1275" w:header="708" w:footer="8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80BB9" w14:textId="77777777" w:rsidR="001450EE" w:rsidRDefault="001450EE">
      <w:r>
        <w:separator/>
      </w:r>
    </w:p>
  </w:endnote>
  <w:endnote w:type="continuationSeparator" w:id="0">
    <w:p w14:paraId="4732F5CC" w14:textId="77777777" w:rsidR="001450EE" w:rsidRDefault="0014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9E43" w14:textId="77777777" w:rsidR="00922199" w:rsidRDefault="0064373F">
    <w:pPr>
      <w:pStyle w:val="Corpsdetexte"/>
      <w:spacing w:line="14" w:lineRule="auto"/>
      <w:rPr>
        <w:sz w:val="20"/>
      </w:rPr>
    </w:pPr>
    <w:r>
      <w:rPr>
        <w:noProof/>
        <w:sz w:val="20"/>
      </w:rPr>
      <mc:AlternateContent>
        <mc:Choice Requires="wps">
          <w:drawing>
            <wp:anchor distT="0" distB="0" distL="0" distR="0" simplePos="0" relativeHeight="487515648" behindDoc="1" locked="0" layoutInCell="1" allowOverlap="1" wp14:anchorId="7A1C266D" wp14:editId="24FB1B56">
              <wp:simplePos x="0" y="0"/>
              <wp:positionH relativeFrom="page">
                <wp:posOffset>6537959</wp:posOffset>
              </wp:positionH>
              <wp:positionV relativeFrom="page">
                <wp:posOffset>9992359</wp:posOffset>
              </wp:positionV>
              <wp:extent cx="150495" cy="1460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46050"/>
                      </a:xfrm>
                      <a:prstGeom prst="rect">
                        <a:avLst/>
                      </a:prstGeom>
                    </wps:spPr>
                    <wps:txbx>
                      <w:txbxContent>
                        <w:p w14:paraId="48E18379" w14:textId="77777777" w:rsidR="00922199" w:rsidRDefault="0064373F">
                          <w:pPr>
                            <w:pStyle w:val="Corpsdetexte"/>
                            <w:spacing w:line="21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A1C266D" id="_x0000_t202" coordsize="21600,21600" o:spt="202" path="m,l,21600r21600,l21600,xe">
              <v:stroke joinstyle="miter"/>
              <v:path gradientshapeok="t" o:connecttype="rect"/>
            </v:shapetype>
            <v:shape id="Textbox 3" o:spid="_x0000_s1027" type="#_x0000_t202" style="position:absolute;margin-left:514.8pt;margin-top:786.8pt;width:11.85pt;height:11.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" filled="f" stroked="f">
              <v:textbox inset="0,0,0,0">
                <w:txbxContent>
                  <w:p w14:paraId="48E18379" w14:textId="77777777" w:rsidR="00922199" w:rsidRDefault="00000000">
                    <w:pPr>
                      <w:pStyle w:val="Corpsdetexte"/>
                      <w:spacing w:line="21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94EF9" w14:textId="77777777" w:rsidR="001450EE" w:rsidRDefault="001450EE">
      <w:r>
        <w:separator/>
      </w:r>
    </w:p>
  </w:footnote>
  <w:footnote w:type="continuationSeparator" w:id="0">
    <w:p w14:paraId="05FC9148" w14:textId="77777777" w:rsidR="001450EE" w:rsidRDefault="00145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0774" w14:textId="77777777" w:rsidR="00922199" w:rsidRDefault="0064373F">
    <w:pPr>
      <w:pStyle w:val="Corpsdetexte"/>
      <w:spacing w:line="14" w:lineRule="auto"/>
      <w:rPr>
        <w:sz w:val="20"/>
      </w:rPr>
    </w:pPr>
    <w:r>
      <w:rPr>
        <w:noProof/>
        <w:sz w:val="20"/>
      </w:rPr>
      <w:drawing>
        <wp:anchor distT="0" distB="0" distL="0" distR="0" simplePos="0" relativeHeight="487514624" behindDoc="1" locked="0" layoutInCell="1" allowOverlap="1" wp14:anchorId="30D7ED36" wp14:editId="66B3FE17">
          <wp:simplePos x="0" y="0"/>
          <wp:positionH relativeFrom="page">
            <wp:posOffset>5402579</wp:posOffset>
          </wp:positionH>
          <wp:positionV relativeFrom="page">
            <wp:posOffset>449630</wp:posOffset>
          </wp:positionV>
          <wp:extent cx="1243329" cy="86850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43329" cy="868502"/>
                  </a:xfrm>
                  <a:prstGeom prst="rect">
                    <a:avLst/>
                  </a:prstGeom>
                </pic:spPr>
              </pic:pic>
            </a:graphicData>
          </a:graphic>
        </wp:anchor>
      </w:drawing>
    </w:r>
    <w:r>
      <w:rPr>
        <w:noProof/>
        <w:sz w:val="20"/>
      </w:rPr>
      <mc:AlternateContent>
        <mc:Choice Requires="wps">
          <w:drawing>
            <wp:anchor distT="0" distB="0" distL="0" distR="0" simplePos="0" relativeHeight="487515136" behindDoc="1" locked="0" layoutInCell="1" allowOverlap="1" wp14:anchorId="2227B184" wp14:editId="67D1E3C7">
              <wp:simplePos x="0" y="0"/>
              <wp:positionH relativeFrom="page">
                <wp:posOffset>901700</wp:posOffset>
              </wp:positionH>
              <wp:positionV relativeFrom="page">
                <wp:posOffset>1221740</wp:posOffset>
              </wp:positionV>
              <wp:extent cx="859790" cy="1460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790" cy="146050"/>
                      </a:xfrm>
                      <a:prstGeom prst="rect">
                        <a:avLst/>
                      </a:prstGeom>
                    </wps:spPr>
                    <wps:txbx>
                      <w:txbxContent>
                        <w:p w14:paraId="50546FE8" w14:textId="77777777" w:rsidR="00922199" w:rsidRDefault="0064373F">
                          <w:pPr>
                            <w:spacing w:line="214" w:lineRule="exact"/>
                            <w:ind w:left="20"/>
                            <w:rPr>
                              <w:rFonts w:ascii="Calibri"/>
                              <w:b/>
                              <w:sz w:val="19"/>
                            </w:rPr>
                          </w:pPr>
                          <w:r>
                            <w:rPr>
                              <w:rFonts w:ascii="Calibri"/>
                              <w:b/>
                              <w:spacing w:val="-6"/>
                              <w:sz w:val="19"/>
                            </w:rPr>
                            <w:t>Q295-RES-C-2025</w:t>
                          </w:r>
                        </w:p>
                      </w:txbxContent>
                    </wps:txbx>
                    <wps:bodyPr wrap="square" lIns="0" tIns="0" rIns="0" bIns="0" rtlCol="0">
                      <a:noAutofit/>
                    </wps:bodyPr>
                  </wps:wsp>
                </a:graphicData>
              </a:graphic>
            </wp:anchor>
          </w:drawing>
        </mc:Choice>
        <mc:Fallback>
          <w:pict>
            <v:shapetype w14:anchorId="2227B184" id="_x0000_t202" coordsize="21600,21600" o:spt="202" path="m,l,21600r21600,l21600,xe">
              <v:stroke joinstyle="miter"/>
              <v:path gradientshapeok="t" o:connecttype="rect"/>
            </v:shapetype>
            <v:shape id="Textbox 2" o:spid="_x0000_s1026" type="#_x0000_t202" style="position:absolute;margin-left:71pt;margin-top:96.2pt;width:67.7pt;height:11.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" filled="f" stroked="f">
              <v:textbox inset="0,0,0,0">
                <w:txbxContent>
                  <w:p w14:paraId="50546FE8" w14:textId="77777777" w:rsidR="00922199" w:rsidRDefault="00000000">
                    <w:pPr>
                      <w:spacing w:line="214" w:lineRule="exact"/>
                      <w:ind w:left="20"/>
                      <w:rPr>
                        <w:rFonts w:ascii="Calibri"/>
                        <w:b/>
                        <w:sz w:val="19"/>
                      </w:rPr>
                    </w:pPr>
                    <w:r>
                      <w:rPr>
                        <w:rFonts w:ascii="Calibri"/>
                        <w:b/>
                        <w:spacing w:val="-6"/>
                        <w:sz w:val="19"/>
                      </w:rPr>
                      <w:t>Q295-RES-C-2025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607F"/>
    <w:multiLevelType w:val="hybridMultilevel"/>
    <w:tmpl w:val="524A3B1A"/>
    <w:lvl w:ilvl="0" w:tplc="D018AD38">
      <w:start w:val="1"/>
      <w:numFmt w:val="lowerLetter"/>
      <w:lvlText w:val="%1)"/>
      <w:lvlJc w:val="left"/>
      <w:pPr>
        <w:ind w:left="1093" w:hanging="361"/>
        <w:jc w:val="left"/>
      </w:pPr>
      <w:rPr>
        <w:rFonts w:hint="default"/>
        <w:spacing w:val="0"/>
        <w:w w:val="126"/>
        <w:sz w:val="19"/>
        <w:szCs w:val="19"/>
        <w:lang w:val="fr-F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A155C7C"/>
    <w:multiLevelType w:val="hybridMultilevel"/>
    <w:tmpl w:val="7B2CBC90"/>
    <w:lvl w:ilvl="0" w:tplc="57C6D798">
      <w:start w:val="1"/>
      <w:numFmt w:val="decimal"/>
      <w:lvlText w:val="%1)"/>
      <w:lvlJc w:val="left"/>
      <w:pPr>
        <w:ind w:left="733" w:hanging="566"/>
        <w:jc w:val="left"/>
      </w:pPr>
      <w:rPr>
        <w:rFonts w:ascii="Arial MT" w:eastAsia="Arial MT" w:hAnsi="Arial MT" w:cs="Arial MT" w:hint="default"/>
        <w:b w:val="0"/>
        <w:bCs w:val="0"/>
        <w:i w:val="0"/>
        <w:iCs w:val="0"/>
        <w:spacing w:val="0"/>
        <w:w w:val="86"/>
        <w:sz w:val="22"/>
        <w:szCs w:val="22"/>
        <w:lang w:val="fr-FR" w:eastAsia="en-US" w:bidi="ar-SA"/>
      </w:rPr>
    </w:lvl>
    <w:lvl w:ilvl="1" w:tplc="7A08154E">
      <w:numFmt w:val="bullet"/>
      <w:lvlText w:val="•"/>
      <w:lvlJc w:val="left"/>
      <w:pPr>
        <w:ind w:left="1602" w:hanging="566"/>
      </w:pPr>
      <w:rPr>
        <w:rFonts w:hint="default"/>
        <w:lang w:val="fr-FR" w:eastAsia="en-US" w:bidi="ar-SA"/>
      </w:rPr>
    </w:lvl>
    <w:lvl w:ilvl="2" w:tplc="BBE26D00">
      <w:numFmt w:val="bullet"/>
      <w:lvlText w:val="•"/>
      <w:lvlJc w:val="left"/>
      <w:pPr>
        <w:ind w:left="2464" w:hanging="566"/>
      </w:pPr>
      <w:rPr>
        <w:rFonts w:hint="default"/>
        <w:lang w:val="fr-FR" w:eastAsia="en-US" w:bidi="ar-SA"/>
      </w:rPr>
    </w:lvl>
    <w:lvl w:ilvl="3" w:tplc="2F181D44">
      <w:numFmt w:val="bullet"/>
      <w:lvlText w:val="•"/>
      <w:lvlJc w:val="left"/>
      <w:pPr>
        <w:ind w:left="3326" w:hanging="566"/>
      </w:pPr>
      <w:rPr>
        <w:rFonts w:hint="default"/>
        <w:lang w:val="fr-FR" w:eastAsia="en-US" w:bidi="ar-SA"/>
      </w:rPr>
    </w:lvl>
    <w:lvl w:ilvl="4" w:tplc="0A5CC184">
      <w:numFmt w:val="bullet"/>
      <w:lvlText w:val="•"/>
      <w:lvlJc w:val="left"/>
      <w:pPr>
        <w:ind w:left="4188" w:hanging="566"/>
      </w:pPr>
      <w:rPr>
        <w:rFonts w:hint="default"/>
        <w:lang w:val="fr-FR" w:eastAsia="en-US" w:bidi="ar-SA"/>
      </w:rPr>
    </w:lvl>
    <w:lvl w:ilvl="5" w:tplc="8364F4C2">
      <w:numFmt w:val="bullet"/>
      <w:lvlText w:val="•"/>
      <w:lvlJc w:val="left"/>
      <w:pPr>
        <w:ind w:left="5050" w:hanging="566"/>
      </w:pPr>
      <w:rPr>
        <w:rFonts w:hint="default"/>
        <w:lang w:val="fr-FR" w:eastAsia="en-US" w:bidi="ar-SA"/>
      </w:rPr>
    </w:lvl>
    <w:lvl w:ilvl="6" w:tplc="7A2A2482">
      <w:numFmt w:val="bullet"/>
      <w:lvlText w:val="•"/>
      <w:lvlJc w:val="left"/>
      <w:pPr>
        <w:ind w:left="5912" w:hanging="566"/>
      </w:pPr>
      <w:rPr>
        <w:rFonts w:hint="default"/>
        <w:lang w:val="fr-FR" w:eastAsia="en-US" w:bidi="ar-SA"/>
      </w:rPr>
    </w:lvl>
    <w:lvl w:ilvl="7" w:tplc="D4A8A8B2">
      <w:numFmt w:val="bullet"/>
      <w:lvlText w:val="•"/>
      <w:lvlJc w:val="left"/>
      <w:pPr>
        <w:ind w:left="6774" w:hanging="566"/>
      </w:pPr>
      <w:rPr>
        <w:rFonts w:hint="default"/>
        <w:lang w:val="fr-FR" w:eastAsia="en-US" w:bidi="ar-SA"/>
      </w:rPr>
    </w:lvl>
    <w:lvl w:ilvl="8" w:tplc="2CC03734">
      <w:numFmt w:val="bullet"/>
      <w:lvlText w:val="•"/>
      <w:lvlJc w:val="left"/>
      <w:pPr>
        <w:ind w:left="7636" w:hanging="566"/>
      </w:pPr>
      <w:rPr>
        <w:rFonts w:hint="default"/>
        <w:lang w:val="fr-FR" w:eastAsia="en-US" w:bidi="ar-SA"/>
      </w:rPr>
    </w:lvl>
  </w:abstractNum>
  <w:abstractNum w:abstractNumId="2" w15:restartNumberingAfterBreak="0">
    <w:nsid w:val="5B593449"/>
    <w:multiLevelType w:val="hybridMultilevel"/>
    <w:tmpl w:val="8518645C"/>
    <w:lvl w:ilvl="0" w:tplc="0D7823C0">
      <w:start w:val="5"/>
      <w:numFmt w:val="decimal"/>
      <w:lvlText w:val="%1)"/>
      <w:lvlJc w:val="left"/>
      <w:pPr>
        <w:ind w:left="733" w:hanging="568"/>
        <w:jc w:val="left"/>
      </w:pPr>
      <w:rPr>
        <w:rFonts w:ascii="Arial MT" w:eastAsia="Arial MT" w:hAnsi="Arial MT" w:cs="Arial MT" w:hint="default"/>
        <w:b w:val="0"/>
        <w:bCs w:val="0"/>
        <w:i w:val="0"/>
        <w:iCs w:val="0"/>
        <w:spacing w:val="0"/>
        <w:w w:val="112"/>
        <w:sz w:val="22"/>
        <w:szCs w:val="22"/>
        <w:lang w:val="fr-FR" w:eastAsia="en-US" w:bidi="ar-SA"/>
      </w:rPr>
    </w:lvl>
    <w:lvl w:ilvl="1" w:tplc="9AF2C9EE">
      <w:start w:val="1"/>
      <w:numFmt w:val="lowerLetter"/>
      <w:lvlText w:val="%2)"/>
      <w:lvlJc w:val="left"/>
      <w:pPr>
        <w:ind w:left="1093" w:hanging="361"/>
        <w:jc w:val="left"/>
      </w:pPr>
      <w:rPr>
        <w:rFonts w:hint="default"/>
        <w:spacing w:val="0"/>
        <w:w w:val="126"/>
        <w:sz w:val="19"/>
        <w:szCs w:val="19"/>
        <w:lang w:val="fr-FR" w:eastAsia="en-US" w:bidi="ar-SA"/>
      </w:rPr>
    </w:lvl>
    <w:lvl w:ilvl="2" w:tplc="C310D584">
      <w:numFmt w:val="bullet"/>
      <w:lvlText w:val="•"/>
      <w:lvlJc w:val="left"/>
      <w:pPr>
        <w:ind w:left="2017" w:hanging="361"/>
      </w:pPr>
      <w:rPr>
        <w:rFonts w:hint="default"/>
        <w:lang w:val="fr-FR" w:eastAsia="en-US" w:bidi="ar-SA"/>
      </w:rPr>
    </w:lvl>
    <w:lvl w:ilvl="3" w:tplc="D6FAF16A">
      <w:numFmt w:val="bullet"/>
      <w:lvlText w:val="•"/>
      <w:lvlJc w:val="left"/>
      <w:pPr>
        <w:ind w:left="2935" w:hanging="361"/>
      </w:pPr>
      <w:rPr>
        <w:rFonts w:hint="default"/>
        <w:lang w:val="fr-FR" w:eastAsia="en-US" w:bidi="ar-SA"/>
      </w:rPr>
    </w:lvl>
    <w:lvl w:ilvl="4" w:tplc="0A0CDB9E">
      <w:numFmt w:val="bullet"/>
      <w:lvlText w:val="•"/>
      <w:lvlJc w:val="left"/>
      <w:pPr>
        <w:ind w:left="3853" w:hanging="361"/>
      </w:pPr>
      <w:rPr>
        <w:rFonts w:hint="default"/>
        <w:lang w:val="fr-FR" w:eastAsia="en-US" w:bidi="ar-SA"/>
      </w:rPr>
    </w:lvl>
    <w:lvl w:ilvl="5" w:tplc="E3C48248">
      <w:numFmt w:val="bullet"/>
      <w:lvlText w:val="•"/>
      <w:lvlJc w:val="left"/>
      <w:pPr>
        <w:ind w:left="4771" w:hanging="361"/>
      </w:pPr>
      <w:rPr>
        <w:rFonts w:hint="default"/>
        <w:lang w:val="fr-FR" w:eastAsia="en-US" w:bidi="ar-SA"/>
      </w:rPr>
    </w:lvl>
    <w:lvl w:ilvl="6" w:tplc="8EFA8BF4">
      <w:numFmt w:val="bullet"/>
      <w:lvlText w:val="•"/>
      <w:lvlJc w:val="left"/>
      <w:pPr>
        <w:ind w:left="5688" w:hanging="361"/>
      </w:pPr>
      <w:rPr>
        <w:rFonts w:hint="default"/>
        <w:lang w:val="fr-FR" w:eastAsia="en-US" w:bidi="ar-SA"/>
      </w:rPr>
    </w:lvl>
    <w:lvl w:ilvl="7" w:tplc="A7AE620C">
      <w:numFmt w:val="bullet"/>
      <w:lvlText w:val="•"/>
      <w:lvlJc w:val="left"/>
      <w:pPr>
        <w:ind w:left="6606" w:hanging="361"/>
      </w:pPr>
      <w:rPr>
        <w:rFonts w:hint="default"/>
        <w:lang w:val="fr-FR" w:eastAsia="en-US" w:bidi="ar-SA"/>
      </w:rPr>
    </w:lvl>
    <w:lvl w:ilvl="8" w:tplc="DB223D2C">
      <w:numFmt w:val="bullet"/>
      <w:lvlText w:val="•"/>
      <w:lvlJc w:val="left"/>
      <w:pPr>
        <w:ind w:left="7524" w:hanging="361"/>
      </w:pPr>
      <w:rPr>
        <w:rFonts w:hint="default"/>
        <w:lang w:val="fr-FR" w:eastAsia="en-US" w:bidi="ar-SA"/>
      </w:rPr>
    </w:lvl>
  </w:abstractNum>
  <w:abstractNum w:abstractNumId="3" w15:restartNumberingAfterBreak="0">
    <w:nsid w:val="657B6CDD"/>
    <w:multiLevelType w:val="hybridMultilevel"/>
    <w:tmpl w:val="5E14B6F2"/>
    <w:lvl w:ilvl="0" w:tplc="F5C4291E">
      <w:start w:val="1"/>
      <w:numFmt w:val="lowerLetter"/>
      <w:lvlText w:val="%1)"/>
      <w:lvlJc w:val="left"/>
      <w:pPr>
        <w:ind w:left="1093" w:hanging="361"/>
        <w:jc w:val="left"/>
      </w:pPr>
      <w:rPr>
        <w:rFonts w:hint="default"/>
        <w:spacing w:val="0"/>
        <w:w w:val="126"/>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71C391D"/>
    <w:multiLevelType w:val="hybridMultilevel"/>
    <w:tmpl w:val="6DA4BBC6"/>
    <w:lvl w:ilvl="0" w:tplc="3478408A">
      <w:start w:val="1"/>
      <w:numFmt w:val="decimal"/>
      <w:lvlText w:val="%1)"/>
      <w:lvlJc w:val="left"/>
      <w:pPr>
        <w:ind w:left="733" w:hanging="566"/>
        <w:jc w:val="left"/>
      </w:pPr>
      <w:rPr>
        <w:rFonts w:ascii="Arial MT" w:eastAsia="Arial MT" w:hAnsi="Arial MT" w:cs="Arial MT" w:hint="default"/>
        <w:b w:val="0"/>
        <w:bCs w:val="0"/>
        <w:i w:val="0"/>
        <w:iCs w:val="0"/>
        <w:spacing w:val="0"/>
        <w:w w:val="86"/>
        <w:sz w:val="22"/>
        <w:szCs w:val="22"/>
        <w:lang w:val="fr-FR" w:eastAsia="en-US" w:bidi="ar-SA"/>
      </w:rPr>
    </w:lvl>
    <w:lvl w:ilvl="1" w:tplc="3D5EA086">
      <w:numFmt w:val="bullet"/>
      <w:lvlText w:val="•"/>
      <w:lvlJc w:val="left"/>
      <w:pPr>
        <w:ind w:left="1602" w:hanging="566"/>
      </w:pPr>
      <w:rPr>
        <w:rFonts w:hint="default"/>
        <w:lang w:val="fr-FR" w:eastAsia="en-US" w:bidi="ar-SA"/>
      </w:rPr>
    </w:lvl>
    <w:lvl w:ilvl="2" w:tplc="C01EC404">
      <w:numFmt w:val="bullet"/>
      <w:lvlText w:val="•"/>
      <w:lvlJc w:val="left"/>
      <w:pPr>
        <w:ind w:left="2464" w:hanging="566"/>
      </w:pPr>
      <w:rPr>
        <w:rFonts w:hint="default"/>
        <w:lang w:val="fr-FR" w:eastAsia="en-US" w:bidi="ar-SA"/>
      </w:rPr>
    </w:lvl>
    <w:lvl w:ilvl="3" w:tplc="79948822">
      <w:numFmt w:val="bullet"/>
      <w:lvlText w:val="•"/>
      <w:lvlJc w:val="left"/>
      <w:pPr>
        <w:ind w:left="3326" w:hanging="566"/>
      </w:pPr>
      <w:rPr>
        <w:rFonts w:hint="default"/>
        <w:lang w:val="fr-FR" w:eastAsia="en-US" w:bidi="ar-SA"/>
      </w:rPr>
    </w:lvl>
    <w:lvl w:ilvl="4" w:tplc="24CADAFA">
      <w:numFmt w:val="bullet"/>
      <w:lvlText w:val="•"/>
      <w:lvlJc w:val="left"/>
      <w:pPr>
        <w:ind w:left="4188" w:hanging="566"/>
      </w:pPr>
      <w:rPr>
        <w:rFonts w:hint="default"/>
        <w:lang w:val="fr-FR" w:eastAsia="en-US" w:bidi="ar-SA"/>
      </w:rPr>
    </w:lvl>
    <w:lvl w:ilvl="5" w:tplc="267A7954">
      <w:numFmt w:val="bullet"/>
      <w:lvlText w:val="•"/>
      <w:lvlJc w:val="left"/>
      <w:pPr>
        <w:ind w:left="5050" w:hanging="566"/>
      </w:pPr>
      <w:rPr>
        <w:rFonts w:hint="default"/>
        <w:lang w:val="fr-FR" w:eastAsia="en-US" w:bidi="ar-SA"/>
      </w:rPr>
    </w:lvl>
    <w:lvl w:ilvl="6" w:tplc="1E94969E">
      <w:numFmt w:val="bullet"/>
      <w:lvlText w:val="•"/>
      <w:lvlJc w:val="left"/>
      <w:pPr>
        <w:ind w:left="5912" w:hanging="566"/>
      </w:pPr>
      <w:rPr>
        <w:rFonts w:hint="default"/>
        <w:lang w:val="fr-FR" w:eastAsia="en-US" w:bidi="ar-SA"/>
      </w:rPr>
    </w:lvl>
    <w:lvl w:ilvl="7" w:tplc="CC5C7DCA">
      <w:numFmt w:val="bullet"/>
      <w:lvlText w:val="•"/>
      <w:lvlJc w:val="left"/>
      <w:pPr>
        <w:ind w:left="6774" w:hanging="566"/>
      </w:pPr>
      <w:rPr>
        <w:rFonts w:hint="default"/>
        <w:lang w:val="fr-FR" w:eastAsia="en-US" w:bidi="ar-SA"/>
      </w:rPr>
    </w:lvl>
    <w:lvl w:ilvl="8" w:tplc="39E46C0A">
      <w:numFmt w:val="bullet"/>
      <w:lvlText w:val="•"/>
      <w:lvlJc w:val="left"/>
      <w:pPr>
        <w:ind w:left="7636" w:hanging="566"/>
      </w:pPr>
      <w:rPr>
        <w:rFonts w:hint="default"/>
        <w:lang w:val="fr-FR" w:eastAsia="en-US" w:bidi="ar-SA"/>
      </w:rPr>
    </w:lvl>
  </w:abstractNum>
  <w:num w:numId="1" w16cid:durableId="912813218">
    <w:abstractNumId w:val="2"/>
  </w:num>
  <w:num w:numId="2" w16cid:durableId="1284265694">
    <w:abstractNumId w:val="4"/>
  </w:num>
  <w:num w:numId="3" w16cid:durableId="719745199">
    <w:abstractNumId w:val="1"/>
  </w:num>
  <w:num w:numId="4" w16cid:durableId="150146881">
    <w:abstractNumId w:val="3"/>
  </w:num>
  <w:num w:numId="5" w16cid:durableId="600142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99"/>
    <w:rsid w:val="001450EE"/>
    <w:rsid w:val="001A2F2D"/>
    <w:rsid w:val="003C411B"/>
    <w:rsid w:val="003D62CD"/>
    <w:rsid w:val="0064373F"/>
    <w:rsid w:val="00652BFC"/>
    <w:rsid w:val="006E237E"/>
    <w:rsid w:val="00730477"/>
    <w:rsid w:val="008B76BF"/>
    <w:rsid w:val="00922199"/>
    <w:rsid w:val="00A10F61"/>
    <w:rsid w:val="00BB27AC"/>
    <w:rsid w:val="00C87C34"/>
    <w:rsid w:val="00DF06C4"/>
    <w:rsid w:val="00EE35E0"/>
    <w:rsid w:val="00F96F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8C38"/>
  <w15:docId w15:val="{6388BC61-8E88-47DB-A024-29D25E93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9"/>
      <w:szCs w:val="19"/>
    </w:rPr>
  </w:style>
  <w:style w:type="paragraph" w:styleId="Titre">
    <w:name w:val="Title"/>
    <w:basedOn w:val="Normal"/>
    <w:uiPriority w:val="10"/>
    <w:qFormat/>
    <w:pPr>
      <w:spacing w:line="214" w:lineRule="exact"/>
      <w:ind w:left="20"/>
    </w:pPr>
    <w:rPr>
      <w:rFonts w:ascii="Calibri" w:eastAsia="Calibri" w:hAnsi="Calibri" w:cs="Calibri"/>
      <w:b/>
      <w:bCs/>
      <w:sz w:val="19"/>
      <w:szCs w:val="19"/>
    </w:rPr>
  </w:style>
  <w:style w:type="paragraph" w:styleId="Paragraphedeliste">
    <w:name w:val="List Paragraph"/>
    <w:basedOn w:val="Normal"/>
    <w:uiPriority w:val="1"/>
    <w:qFormat/>
    <w:pPr>
      <w:ind w:left="732" w:right="159" w:hanging="56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ipp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1470</Words>
  <Characters>8089</Characters>
  <Application>Microsoft Office Word</Application>
  <DocSecurity>4</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George</dc:creator>
  <cp:keywords>, docId:4712B97297B4CA56A9F54D0B1500E6B6</cp:keywords>
  <cp:lastModifiedBy>Stefan Naumann</cp:lastModifiedBy>
  <cp:revision>2</cp:revision>
  <cp:lastPrinted>2025-10-06T16:23:00Z</cp:lastPrinted>
  <dcterms:created xsi:type="dcterms:W3CDTF">2025-10-06T18:55:00Z</dcterms:created>
  <dcterms:modified xsi:type="dcterms:W3CDTF">2025-10-06T18:55:00Z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Microsoft Office Word</vt:lpwstr>
  </property>
  <property fmtid="{D5CDD505-2E9C-101B-9397-08002B2CF9AE}" pid="4" name="LastSaved">
    <vt:filetime>2025-10-06T00:00:00Z</vt:filetime>
  </property>
  <property fmtid="{D5CDD505-2E9C-101B-9397-08002B2CF9AE}" pid="5" name="Producer">
    <vt:lpwstr>Aspose.Words for .NET 25.2.0</vt:lpwstr>
  </property>
</Properties>
</file>