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F13CD" w14:textId="77777777" w:rsidR="00202894" w:rsidRPr="00202894" w:rsidRDefault="00651E8C" w:rsidP="00FE266D">
      <w:pPr>
        <w:tabs>
          <w:tab w:val="left" w:pos="3828"/>
        </w:tabs>
        <w:spacing w:after="0"/>
        <w:rPr>
          <w:rFonts w:ascii="Arial" w:hAnsi="Arial" w:cs="Arial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B16E927" wp14:editId="18FB5E81">
            <wp:simplePos x="0" y="0"/>
            <wp:positionH relativeFrom="column">
              <wp:posOffset>5005705</wp:posOffset>
            </wp:positionH>
            <wp:positionV relativeFrom="paragraph">
              <wp:posOffset>-542290</wp:posOffset>
            </wp:positionV>
            <wp:extent cx="1219200" cy="8667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2330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782E6" w14:textId="77777777" w:rsidR="00202894" w:rsidRPr="00202894" w:rsidRDefault="00202894" w:rsidP="00202894">
      <w:pPr>
        <w:spacing w:after="0"/>
        <w:rPr>
          <w:rFonts w:ascii="Arial" w:hAnsi="Arial" w:cs="Arial"/>
        </w:rPr>
      </w:pPr>
    </w:p>
    <w:p w14:paraId="3FA5B32E" w14:textId="77777777" w:rsidR="00202894" w:rsidRPr="00202894" w:rsidRDefault="00202894" w:rsidP="00202894">
      <w:pPr>
        <w:spacing w:after="0" w:line="240" w:lineRule="auto"/>
        <w:rPr>
          <w:rFonts w:ascii="Arial" w:hAnsi="Arial" w:cs="Arial"/>
        </w:rPr>
      </w:pPr>
    </w:p>
    <w:p w14:paraId="52D7CED7" w14:textId="77777777" w:rsidR="00202894" w:rsidRPr="00202894" w:rsidRDefault="00202894" w:rsidP="00202894">
      <w:pPr>
        <w:spacing w:after="0" w:line="240" w:lineRule="auto"/>
        <w:rPr>
          <w:rFonts w:ascii="Arial" w:hAnsi="Arial" w:cs="Arial"/>
        </w:rPr>
      </w:pPr>
    </w:p>
    <w:p w14:paraId="3C26F3DC" w14:textId="0CFF10A8" w:rsidR="003D1026" w:rsidRPr="00E83B14" w:rsidRDefault="00651E8C" w:rsidP="003D1026">
      <w:pPr>
        <w:spacing w:after="0" w:line="240" w:lineRule="auto"/>
        <w:rPr>
          <w:rFonts w:ascii="Arial" w:hAnsi="Arial" w:cs="Arial"/>
          <w:lang w:val="fr-FR"/>
        </w:rPr>
      </w:pPr>
      <w:r w:rsidRPr="00E83B14">
        <w:rPr>
          <w:rFonts w:ascii="Arial" w:hAnsi="Arial" w:cs="Arial"/>
          <w:lang w:val="fr-FR"/>
        </w:rPr>
        <w:t xml:space="preserve">2017 </w:t>
      </w:r>
      <w:r w:rsidR="008D4EEB" w:rsidRPr="00E83B14">
        <w:rPr>
          <w:rFonts w:ascii="Arial" w:hAnsi="Arial" w:cs="Arial"/>
          <w:lang w:val="fr-FR"/>
        </w:rPr>
        <w:t>Congrès de l’AIPPI</w:t>
      </w:r>
      <w:r w:rsidRPr="00E83B14">
        <w:rPr>
          <w:rFonts w:ascii="Arial" w:hAnsi="Arial" w:cs="Arial"/>
          <w:lang w:val="fr-FR"/>
        </w:rPr>
        <w:t xml:space="preserve"> - Sydney</w:t>
      </w:r>
    </w:p>
    <w:p w14:paraId="3D660C06" w14:textId="2D7E98A4" w:rsidR="003D1026" w:rsidRPr="008D4EEB" w:rsidRDefault="00651E8C" w:rsidP="003D1026">
      <w:pPr>
        <w:spacing w:after="0" w:line="240" w:lineRule="auto"/>
        <w:rPr>
          <w:rFonts w:ascii="Arial" w:hAnsi="Arial" w:cs="Arial"/>
          <w:lang w:val="fr-FR"/>
        </w:rPr>
      </w:pPr>
      <w:r w:rsidRPr="008D4EEB">
        <w:rPr>
          <w:rFonts w:ascii="Arial" w:hAnsi="Arial" w:cs="Arial"/>
          <w:lang w:val="fr-FR"/>
        </w:rPr>
        <w:t>R</w:t>
      </w:r>
      <w:r w:rsidR="00023B63">
        <w:rPr>
          <w:rFonts w:ascii="Arial" w:hAnsi="Arial" w:cs="Arial"/>
          <w:lang w:val="fr-FR"/>
        </w:rPr>
        <w:t>é</w:t>
      </w:r>
      <w:r w:rsidRPr="008D4EEB">
        <w:rPr>
          <w:rFonts w:ascii="Arial" w:hAnsi="Arial" w:cs="Arial"/>
          <w:lang w:val="fr-FR"/>
        </w:rPr>
        <w:t xml:space="preserve">solution </w:t>
      </w:r>
      <w:r w:rsidR="00D42B4A">
        <w:rPr>
          <w:rFonts w:ascii="Arial" w:hAnsi="Arial" w:cs="Arial"/>
          <w:lang w:val="fr-FR"/>
        </w:rPr>
        <w:t>adoptée</w:t>
      </w:r>
    </w:p>
    <w:p w14:paraId="0EE81880" w14:textId="0BF7D85C" w:rsidR="003D1026" w:rsidRPr="008D4EEB" w:rsidRDefault="00651E8C" w:rsidP="003D1026">
      <w:pPr>
        <w:spacing w:after="0" w:line="240" w:lineRule="auto"/>
        <w:rPr>
          <w:rFonts w:ascii="Arial" w:hAnsi="Arial" w:cs="Arial"/>
          <w:lang w:val="fr-FR"/>
        </w:rPr>
      </w:pPr>
      <w:r w:rsidRPr="008D4EEB">
        <w:rPr>
          <w:rFonts w:ascii="Arial" w:hAnsi="Arial" w:cs="Arial"/>
          <w:lang w:val="fr-FR"/>
        </w:rPr>
        <w:t>1</w:t>
      </w:r>
      <w:r w:rsidR="00E53AA3">
        <w:rPr>
          <w:rFonts w:ascii="Arial" w:hAnsi="Arial" w:cs="Arial"/>
          <w:lang w:val="fr-FR"/>
        </w:rPr>
        <w:t>7</w:t>
      </w:r>
      <w:r w:rsidRPr="008D4EEB">
        <w:rPr>
          <w:rFonts w:ascii="Arial" w:hAnsi="Arial" w:cs="Arial"/>
          <w:lang w:val="fr-FR"/>
        </w:rPr>
        <w:t xml:space="preserve"> Octob</w:t>
      </w:r>
      <w:r w:rsidR="008D4EEB" w:rsidRPr="008D4EEB">
        <w:rPr>
          <w:rFonts w:ascii="Arial" w:hAnsi="Arial" w:cs="Arial"/>
          <w:lang w:val="fr-FR"/>
        </w:rPr>
        <w:t>r</w:t>
      </w:r>
      <w:r w:rsidRPr="008D4EEB">
        <w:rPr>
          <w:rFonts w:ascii="Arial" w:hAnsi="Arial" w:cs="Arial"/>
          <w:lang w:val="fr-FR"/>
        </w:rPr>
        <w:t>e 2017</w:t>
      </w:r>
    </w:p>
    <w:p w14:paraId="7900A390" w14:textId="77777777" w:rsidR="00202894" w:rsidRPr="008D4EEB" w:rsidRDefault="00202894" w:rsidP="00202894">
      <w:pPr>
        <w:spacing w:after="0" w:line="240" w:lineRule="auto"/>
        <w:rPr>
          <w:rFonts w:ascii="Arial" w:hAnsi="Arial" w:cs="Arial"/>
          <w:lang w:val="fr-FR"/>
        </w:rPr>
      </w:pPr>
    </w:p>
    <w:p w14:paraId="288FCCF1" w14:textId="77777777" w:rsidR="00202894" w:rsidRPr="008D4EEB" w:rsidRDefault="00202894" w:rsidP="00202894">
      <w:pPr>
        <w:spacing w:after="0" w:line="240" w:lineRule="auto"/>
        <w:rPr>
          <w:rFonts w:ascii="Arial" w:hAnsi="Arial" w:cs="Arial"/>
          <w:lang w:val="fr-FR"/>
        </w:rPr>
      </w:pPr>
    </w:p>
    <w:p w14:paraId="2FB5F652" w14:textId="77777777" w:rsidR="00202894" w:rsidRPr="008D4EEB" w:rsidRDefault="00202894" w:rsidP="00202894">
      <w:pPr>
        <w:spacing w:after="0" w:line="240" w:lineRule="auto"/>
        <w:rPr>
          <w:rFonts w:ascii="Arial" w:hAnsi="Arial" w:cs="Arial"/>
          <w:lang w:val="fr-FR"/>
        </w:rPr>
      </w:pPr>
    </w:p>
    <w:p w14:paraId="72B7672D" w14:textId="63F7F7A3" w:rsidR="00202894" w:rsidRPr="00E83B14" w:rsidRDefault="00651E8C" w:rsidP="00202894">
      <w:pPr>
        <w:spacing w:after="0" w:line="240" w:lineRule="auto"/>
        <w:jc w:val="center"/>
        <w:rPr>
          <w:rFonts w:ascii="Arial" w:hAnsi="Arial"/>
          <w:b/>
          <w:lang w:val="fr-FR"/>
        </w:rPr>
      </w:pPr>
      <w:r w:rsidRPr="00E83B14">
        <w:rPr>
          <w:rFonts w:ascii="Arial" w:hAnsi="Arial"/>
          <w:b/>
          <w:lang w:val="fr-FR"/>
        </w:rPr>
        <w:t>R</w:t>
      </w:r>
      <w:r w:rsidR="00417D2E">
        <w:rPr>
          <w:rFonts w:ascii="Arial" w:hAnsi="Arial"/>
          <w:b/>
          <w:lang w:val="fr-FR"/>
        </w:rPr>
        <w:t>é</w:t>
      </w:r>
      <w:r w:rsidRPr="00E83B14">
        <w:rPr>
          <w:rFonts w:ascii="Arial" w:hAnsi="Arial"/>
          <w:b/>
          <w:lang w:val="fr-FR"/>
        </w:rPr>
        <w:t>solution</w:t>
      </w:r>
    </w:p>
    <w:p w14:paraId="00FE1CD1" w14:textId="77777777" w:rsidR="00202894" w:rsidRPr="00E83B14" w:rsidRDefault="00202894" w:rsidP="00202894">
      <w:pPr>
        <w:spacing w:after="0" w:line="240" w:lineRule="auto"/>
        <w:jc w:val="center"/>
        <w:rPr>
          <w:rFonts w:ascii="Arial" w:hAnsi="Arial"/>
          <w:b/>
          <w:lang w:val="fr-FR"/>
        </w:rPr>
      </w:pPr>
    </w:p>
    <w:p w14:paraId="2FA42DF5" w14:textId="77777777" w:rsidR="00202894" w:rsidRPr="008D4EEB" w:rsidRDefault="00651E8C" w:rsidP="00202894">
      <w:pPr>
        <w:spacing w:after="0" w:line="240" w:lineRule="auto"/>
        <w:jc w:val="center"/>
        <w:rPr>
          <w:rFonts w:ascii="Arial" w:hAnsi="Arial"/>
          <w:b/>
          <w:lang w:val="fr-FR"/>
        </w:rPr>
      </w:pPr>
      <w:r w:rsidRPr="008D4EEB">
        <w:rPr>
          <w:rFonts w:ascii="Arial" w:hAnsi="Arial"/>
          <w:b/>
          <w:lang w:val="fr-FR"/>
        </w:rPr>
        <w:t>2017 –Question</w:t>
      </w:r>
      <w:r w:rsidR="008D4EEB">
        <w:rPr>
          <w:rFonts w:ascii="Arial" w:hAnsi="Arial"/>
          <w:b/>
          <w:lang w:val="fr-FR"/>
        </w:rPr>
        <w:t xml:space="preserve"> d’étude</w:t>
      </w:r>
      <w:r w:rsidRPr="008D4EEB">
        <w:rPr>
          <w:rFonts w:ascii="Arial" w:hAnsi="Arial"/>
          <w:b/>
          <w:lang w:val="fr-FR"/>
        </w:rPr>
        <w:t xml:space="preserve"> (</w:t>
      </w:r>
      <w:r w:rsidR="000A20F7" w:rsidRPr="008D4EEB">
        <w:rPr>
          <w:rFonts w:ascii="Arial" w:hAnsi="Arial"/>
          <w:b/>
          <w:lang w:val="fr-FR"/>
        </w:rPr>
        <w:t>Brevets</w:t>
      </w:r>
      <w:r w:rsidRPr="008D4EEB">
        <w:rPr>
          <w:rFonts w:ascii="Arial" w:hAnsi="Arial"/>
          <w:b/>
          <w:lang w:val="fr-FR"/>
        </w:rPr>
        <w:t>)</w:t>
      </w:r>
    </w:p>
    <w:p w14:paraId="4883D40A" w14:textId="77777777" w:rsidR="00B30551" w:rsidRPr="008D4EEB" w:rsidRDefault="00B30551" w:rsidP="00202894">
      <w:pPr>
        <w:spacing w:after="0" w:line="240" w:lineRule="auto"/>
        <w:jc w:val="center"/>
        <w:rPr>
          <w:rFonts w:ascii="Arial" w:hAnsi="Arial"/>
          <w:lang w:val="fr-FR"/>
        </w:rPr>
      </w:pPr>
    </w:p>
    <w:p w14:paraId="046A6648" w14:textId="77777777" w:rsidR="00202894" w:rsidRPr="008D4EEB" w:rsidRDefault="000A20F7" w:rsidP="00202894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/>
          <w:b/>
          <w:lang w:val="fr-FR"/>
        </w:rPr>
      </w:pPr>
      <w:r w:rsidRPr="008D4EEB">
        <w:rPr>
          <w:rFonts w:ascii="Arial" w:hAnsi="Arial"/>
          <w:b/>
          <w:lang w:val="fr-FR"/>
        </w:rPr>
        <w:t>Brevetabilité des Inventions mis</w:t>
      </w:r>
      <w:r w:rsidR="008D4EEB" w:rsidRPr="008D4EEB">
        <w:rPr>
          <w:rFonts w:ascii="Arial" w:hAnsi="Arial"/>
          <w:b/>
          <w:lang w:val="fr-FR"/>
        </w:rPr>
        <w:t>es</w:t>
      </w:r>
      <w:r w:rsidRPr="008D4EEB">
        <w:rPr>
          <w:rFonts w:ascii="Arial" w:hAnsi="Arial"/>
          <w:b/>
          <w:lang w:val="fr-FR"/>
        </w:rPr>
        <w:t xml:space="preserve"> en </w:t>
      </w:r>
      <w:r w:rsidR="008D4EEB">
        <w:rPr>
          <w:rFonts w:ascii="Arial" w:hAnsi="Arial"/>
          <w:b/>
          <w:lang w:val="fr-FR"/>
        </w:rPr>
        <w:t>œuvre par ordinateur</w:t>
      </w:r>
    </w:p>
    <w:p w14:paraId="00E27D7A" w14:textId="77777777" w:rsidR="00433C89" w:rsidRPr="008D4EEB" w:rsidRDefault="00433C89" w:rsidP="00202894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/>
          <w:b/>
          <w:lang w:val="fr-FR"/>
        </w:rPr>
      </w:pPr>
    </w:p>
    <w:p w14:paraId="0BF44FF8" w14:textId="77777777" w:rsidR="00202894" w:rsidRPr="008D4EEB" w:rsidRDefault="00202894" w:rsidP="00202894">
      <w:pPr>
        <w:spacing w:after="0" w:line="240" w:lineRule="auto"/>
        <w:rPr>
          <w:rFonts w:ascii="Arial" w:hAnsi="Arial" w:cs="Arial"/>
          <w:lang w:val="fr-FR"/>
        </w:rPr>
      </w:pPr>
    </w:p>
    <w:p w14:paraId="36AC9BBC" w14:textId="77777777" w:rsidR="00174E50" w:rsidRPr="008D4EEB" w:rsidRDefault="00174E50" w:rsidP="00174E50">
      <w:pPr>
        <w:tabs>
          <w:tab w:val="left" w:pos="1680"/>
        </w:tabs>
        <w:spacing w:after="0" w:line="240" w:lineRule="auto"/>
        <w:rPr>
          <w:rFonts w:ascii="Arial" w:hAnsi="Arial" w:cs="Arial"/>
          <w:lang w:val="fr-FR"/>
        </w:rPr>
      </w:pPr>
    </w:p>
    <w:p w14:paraId="16DF5AF2" w14:textId="0A7F0640" w:rsidR="00CC1392" w:rsidRPr="004F23D5" w:rsidRDefault="007E5259" w:rsidP="00CC1392">
      <w:pPr>
        <w:pStyle w:val="HeadingBold"/>
      </w:pPr>
      <w:proofErr w:type="spellStart"/>
      <w:r>
        <w:t>Contexte</w:t>
      </w:r>
      <w:proofErr w:type="spellEnd"/>
      <w:r>
        <w:t>:</w:t>
      </w:r>
    </w:p>
    <w:p w14:paraId="11B0B768" w14:textId="0827A03A" w:rsidR="00CC1392" w:rsidRPr="00881452" w:rsidRDefault="00CC1392" w:rsidP="00EE4394">
      <w:pPr>
        <w:pStyle w:val="Para-1"/>
        <w:numPr>
          <w:ilvl w:val="0"/>
          <w:numId w:val="0"/>
        </w:numPr>
        <w:ind w:left="700" w:hanging="700"/>
        <w:jc w:val="both"/>
        <w:rPr>
          <w:lang w:val="fr-FR"/>
        </w:rPr>
      </w:pPr>
      <w:r w:rsidRPr="00881452">
        <w:rPr>
          <w:lang w:val="fr-FR"/>
        </w:rPr>
        <w:t xml:space="preserve">1) </w:t>
      </w:r>
      <w:r w:rsidR="00EE4394">
        <w:rPr>
          <w:lang w:val="fr-FR"/>
        </w:rPr>
        <w:tab/>
      </w:r>
      <w:r w:rsidRPr="00881452">
        <w:rPr>
          <w:lang w:val="fr-FR"/>
        </w:rPr>
        <w:t xml:space="preserve">Cette Résolution concerne la question de la brevetabilité des </w:t>
      </w:r>
      <w:r w:rsidR="00D42B4A">
        <w:rPr>
          <w:lang w:val="fr-FR"/>
        </w:rPr>
        <w:t>i</w:t>
      </w:r>
      <w:r w:rsidRPr="00881452">
        <w:rPr>
          <w:lang w:val="fr-FR"/>
        </w:rPr>
        <w:t>nventions mises en œuvre</w:t>
      </w:r>
      <w:r w:rsidR="000A20F7" w:rsidRPr="00881452">
        <w:rPr>
          <w:lang w:val="fr-FR"/>
        </w:rPr>
        <w:t xml:space="preserve"> par </w:t>
      </w:r>
      <w:r w:rsidR="00924C7B">
        <w:rPr>
          <w:lang w:val="fr-FR"/>
        </w:rPr>
        <w:t>o</w:t>
      </w:r>
      <w:r w:rsidR="000A20F7" w:rsidRPr="00881452">
        <w:rPr>
          <w:lang w:val="fr-FR"/>
        </w:rPr>
        <w:t>rdinateur</w:t>
      </w:r>
      <w:r w:rsidR="00D42B4A">
        <w:rPr>
          <w:lang w:val="fr-FR"/>
        </w:rPr>
        <w:t xml:space="preserve"> (</w:t>
      </w:r>
      <w:proofErr w:type="spellStart"/>
      <w:r w:rsidR="00D42B4A">
        <w:rPr>
          <w:lang w:val="fr-FR"/>
        </w:rPr>
        <w:t>CIIs</w:t>
      </w:r>
      <w:proofErr w:type="spellEnd"/>
      <w:r w:rsidR="00D42B4A">
        <w:rPr>
          <w:lang w:val="fr-FR"/>
        </w:rPr>
        <w:t>)</w:t>
      </w:r>
      <w:r w:rsidR="000A20F7" w:rsidRPr="00881452">
        <w:rPr>
          <w:lang w:val="fr-FR"/>
        </w:rPr>
        <w:t>.</w:t>
      </w:r>
    </w:p>
    <w:p w14:paraId="5FD334A2" w14:textId="19E419BD" w:rsidR="005E1E78" w:rsidRDefault="00CC1392" w:rsidP="00881452">
      <w:pPr>
        <w:pStyle w:val="Para-1"/>
        <w:numPr>
          <w:ilvl w:val="0"/>
          <w:numId w:val="0"/>
        </w:numPr>
        <w:jc w:val="both"/>
        <w:rPr>
          <w:lang w:val="fr-FR"/>
        </w:rPr>
      </w:pPr>
      <w:r w:rsidRPr="00881452">
        <w:rPr>
          <w:lang w:val="fr-FR"/>
        </w:rPr>
        <w:t xml:space="preserve">2) </w:t>
      </w:r>
      <w:r w:rsidR="00EE4394">
        <w:rPr>
          <w:lang w:val="fr-FR"/>
        </w:rPr>
        <w:tab/>
      </w:r>
      <w:r w:rsidRPr="00881452">
        <w:rPr>
          <w:lang w:val="fr-FR"/>
        </w:rPr>
        <w:t>Aux fins de cette Résolution :</w:t>
      </w:r>
    </w:p>
    <w:p w14:paraId="0CFFA912" w14:textId="77777777" w:rsidR="000D1498" w:rsidRPr="00881452" w:rsidRDefault="000D1498" w:rsidP="005E1E78">
      <w:pPr>
        <w:pStyle w:val="Para-1"/>
        <w:numPr>
          <w:ilvl w:val="0"/>
          <w:numId w:val="0"/>
        </w:numPr>
        <w:spacing w:before="120" w:line="240" w:lineRule="auto"/>
        <w:jc w:val="both"/>
        <w:rPr>
          <w:lang w:val="fr-FR"/>
        </w:rPr>
      </w:pPr>
    </w:p>
    <w:p w14:paraId="22BECE5E" w14:textId="6AF9555C" w:rsidR="000D1498" w:rsidRPr="000D1498" w:rsidRDefault="000D1498" w:rsidP="005E1E78">
      <w:pPr>
        <w:pStyle w:val="HeadingBold"/>
        <w:numPr>
          <w:ilvl w:val="0"/>
          <w:numId w:val="13"/>
        </w:numPr>
        <w:tabs>
          <w:tab w:val="left" w:pos="567"/>
        </w:tabs>
        <w:spacing w:before="0"/>
        <w:jc w:val="both"/>
      </w:pPr>
      <w:r>
        <w:rPr>
          <w:b w:val="0"/>
          <w:lang w:val="fr-FR"/>
        </w:rPr>
        <w:t>L</w:t>
      </w:r>
      <w:r w:rsidR="00CC1392" w:rsidRPr="00CC1392">
        <w:rPr>
          <w:b w:val="0"/>
          <w:lang w:val="fr-FR"/>
        </w:rPr>
        <w:t xml:space="preserve">’abréviation </w:t>
      </w:r>
      <w:r w:rsidR="00CC1392" w:rsidRPr="00D42B4A">
        <w:rPr>
          <w:b w:val="0"/>
          <w:lang w:val="fr-FR"/>
        </w:rPr>
        <w:t>CII</w:t>
      </w:r>
      <w:r w:rsidR="00CC1392" w:rsidRPr="00CC1392">
        <w:rPr>
          <w:b w:val="0"/>
          <w:lang w:val="fr-FR"/>
        </w:rPr>
        <w:t xml:space="preserve"> se rapporte à une invention qui implique l’utilisation d’un ordinateur, d’un réseau informatique ou d’</w:t>
      </w:r>
      <w:r w:rsidR="00D42B4A">
        <w:rPr>
          <w:b w:val="0"/>
          <w:lang w:val="fr-FR"/>
        </w:rPr>
        <w:t xml:space="preserve">un </w:t>
      </w:r>
      <w:r w:rsidR="00CC1392" w:rsidRPr="00CC1392">
        <w:rPr>
          <w:b w:val="0"/>
          <w:lang w:val="fr-FR"/>
        </w:rPr>
        <w:t xml:space="preserve">autre </w:t>
      </w:r>
      <w:r w:rsidR="00D42B4A">
        <w:rPr>
          <w:b w:val="0"/>
          <w:lang w:val="fr-FR"/>
        </w:rPr>
        <w:t>dispositif</w:t>
      </w:r>
      <w:r w:rsidR="00CC1392" w:rsidRPr="00CC1392">
        <w:rPr>
          <w:b w:val="0"/>
          <w:lang w:val="fr-FR"/>
        </w:rPr>
        <w:t xml:space="preserve"> programmable, dans laquelle une ou plusieurs </w:t>
      </w:r>
      <w:r w:rsidR="00D42B4A">
        <w:rPr>
          <w:b w:val="0"/>
          <w:lang w:val="fr-FR"/>
        </w:rPr>
        <w:t xml:space="preserve">fonctions </w:t>
      </w:r>
      <w:r w:rsidR="00CC1392" w:rsidRPr="00CC1392">
        <w:rPr>
          <w:b w:val="0"/>
          <w:lang w:val="fr-FR"/>
        </w:rPr>
        <w:t xml:space="preserve">sont réalisées en tout ou </w:t>
      </w:r>
      <w:r w:rsidR="00924C7B">
        <w:rPr>
          <w:b w:val="0"/>
          <w:lang w:val="fr-FR"/>
        </w:rPr>
        <w:t xml:space="preserve">en </w:t>
      </w:r>
      <w:r w:rsidR="00CC1392" w:rsidRPr="00CC1392">
        <w:rPr>
          <w:b w:val="0"/>
          <w:lang w:val="fr-FR"/>
        </w:rPr>
        <w:t>partie au moyen d’un programme d’ordinateur </w:t>
      </w:r>
      <w:r w:rsidR="00003EE1">
        <w:rPr>
          <w:b w:val="0"/>
          <w:lang w:val="fr-FR"/>
        </w:rPr>
        <w:t xml:space="preserve"> et/ou </w:t>
      </w:r>
      <w:r w:rsidR="00E53AA3">
        <w:rPr>
          <w:b w:val="0"/>
          <w:lang w:val="fr-FR"/>
        </w:rPr>
        <w:t xml:space="preserve">sont </w:t>
      </w:r>
      <w:r w:rsidR="00003EE1">
        <w:rPr>
          <w:b w:val="0"/>
          <w:lang w:val="fr-FR"/>
        </w:rPr>
        <w:t>implantées en hardware</w:t>
      </w:r>
      <w:r w:rsidR="00CC1392" w:rsidRPr="00CC1392">
        <w:rPr>
          <w:b w:val="0"/>
          <w:lang w:val="fr-FR"/>
        </w:rPr>
        <w:t>;</w:t>
      </w:r>
    </w:p>
    <w:p w14:paraId="5298E272" w14:textId="77777777" w:rsidR="005E1E78" w:rsidRDefault="005E1E78" w:rsidP="005E1E78">
      <w:pPr>
        <w:pStyle w:val="HeadingBold"/>
        <w:numPr>
          <w:ilvl w:val="0"/>
          <w:numId w:val="0"/>
        </w:numPr>
        <w:tabs>
          <w:tab w:val="left" w:pos="567"/>
        </w:tabs>
        <w:spacing w:before="0"/>
        <w:ind w:left="927"/>
        <w:jc w:val="both"/>
        <w:rPr>
          <w:b w:val="0"/>
          <w:lang w:val="fr-FR"/>
        </w:rPr>
      </w:pPr>
    </w:p>
    <w:p w14:paraId="69214078" w14:textId="4A0EFC55" w:rsidR="00CC1392" w:rsidRPr="00CC1392" w:rsidRDefault="00CC1392" w:rsidP="005E1E78">
      <w:pPr>
        <w:pStyle w:val="HeadingBold"/>
        <w:numPr>
          <w:ilvl w:val="0"/>
          <w:numId w:val="13"/>
        </w:numPr>
        <w:tabs>
          <w:tab w:val="left" w:pos="567"/>
        </w:tabs>
        <w:spacing w:before="0"/>
        <w:jc w:val="both"/>
        <w:rPr>
          <w:b w:val="0"/>
          <w:lang w:val="fr-FR"/>
        </w:rPr>
      </w:pPr>
      <w:bookmarkStart w:id="0" w:name="_GoBack"/>
      <w:r w:rsidRPr="00CC1392">
        <w:rPr>
          <w:b w:val="0"/>
          <w:lang w:val="fr-FR"/>
        </w:rPr>
        <w:t xml:space="preserve">L’expression </w:t>
      </w:r>
      <w:r w:rsidR="00FE2ED8">
        <w:rPr>
          <w:rFonts w:cs="Arial"/>
          <w:lang w:val="en-GB"/>
        </w:rPr>
        <w:t>“</w:t>
      </w:r>
      <w:r w:rsidR="00D42B4A">
        <w:rPr>
          <w:b w:val="0"/>
          <w:lang w:val="fr-FR"/>
        </w:rPr>
        <w:t>b</w:t>
      </w:r>
      <w:r w:rsidRPr="00D42B4A">
        <w:rPr>
          <w:b w:val="0"/>
          <w:lang w:val="fr-FR"/>
        </w:rPr>
        <w:t>revetabilité d</w:t>
      </w:r>
      <w:r w:rsidR="00924C7B" w:rsidRPr="00D42B4A">
        <w:rPr>
          <w:b w:val="0"/>
          <w:lang w:val="fr-FR"/>
        </w:rPr>
        <w:t>’une</w:t>
      </w:r>
      <w:r w:rsidRPr="00D42B4A">
        <w:rPr>
          <w:b w:val="0"/>
          <w:lang w:val="fr-FR"/>
        </w:rPr>
        <w:t xml:space="preserve"> CII</w:t>
      </w:r>
      <w:r w:rsidR="00FE2ED8">
        <w:rPr>
          <w:rFonts w:cs="Arial"/>
          <w:lang w:val="en-GB"/>
        </w:rPr>
        <w:t>”</w:t>
      </w:r>
      <w:r w:rsidR="00FE2ED8">
        <w:rPr>
          <w:b w:val="0"/>
          <w:lang w:val="fr-FR"/>
        </w:rPr>
        <w:t> </w:t>
      </w:r>
      <w:r w:rsidRPr="00CC1392">
        <w:rPr>
          <w:b w:val="0"/>
          <w:lang w:val="fr-FR"/>
        </w:rPr>
        <w:t xml:space="preserve"> se rapporte à la question de savoir si une </w:t>
      </w:r>
      <w:r w:rsidRPr="008D4EEB">
        <w:rPr>
          <w:i/>
          <w:lang w:val="fr-FR"/>
        </w:rPr>
        <w:t>CII</w:t>
      </w:r>
      <w:r w:rsidRPr="00CC1392">
        <w:rPr>
          <w:b w:val="0"/>
          <w:lang w:val="fr-FR"/>
        </w:rPr>
        <w:t xml:space="preserve"> </w:t>
      </w:r>
      <w:bookmarkEnd w:id="0"/>
      <w:r w:rsidRPr="00CC1392">
        <w:rPr>
          <w:b w:val="0"/>
          <w:lang w:val="fr-FR"/>
        </w:rPr>
        <w:t xml:space="preserve">peut valablement faire l’objet d’une revendication de brevet. </w:t>
      </w:r>
    </w:p>
    <w:p w14:paraId="3BB32757" w14:textId="48DCA403" w:rsidR="000A20F7" w:rsidRDefault="00EE4394" w:rsidP="00EE4394">
      <w:pPr>
        <w:pStyle w:val="Para-1"/>
        <w:numPr>
          <w:ilvl w:val="0"/>
          <w:numId w:val="0"/>
        </w:numPr>
        <w:ind w:left="709" w:hanging="709"/>
        <w:jc w:val="both"/>
        <w:rPr>
          <w:lang w:val="fr-FR"/>
        </w:rPr>
      </w:pPr>
      <w:r>
        <w:rPr>
          <w:lang w:val="fr-FR"/>
        </w:rPr>
        <w:t xml:space="preserve">3) </w:t>
      </w:r>
      <w:r>
        <w:rPr>
          <w:lang w:val="fr-FR"/>
        </w:rPr>
        <w:tab/>
      </w:r>
      <w:r w:rsidR="000A20F7" w:rsidRPr="0024199D">
        <w:rPr>
          <w:lang w:val="fr-FR"/>
        </w:rPr>
        <w:t xml:space="preserve">La brevetabilité des </w:t>
      </w:r>
      <w:proofErr w:type="spellStart"/>
      <w:r w:rsidR="000A20F7" w:rsidRPr="0024199D">
        <w:rPr>
          <w:lang w:val="fr-FR"/>
        </w:rPr>
        <w:t>CII</w:t>
      </w:r>
      <w:r w:rsidR="00FC3AD4">
        <w:rPr>
          <w:lang w:val="fr-FR"/>
        </w:rPr>
        <w:t>s</w:t>
      </w:r>
      <w:proofErr w:type="spellEnd"/>
      <w:r w:rsidR="000A20F7" w:rsidRPr="0024199D">
        <w:rPr>
          <w:lang w:val="fr-FR"/>
        </w:rPr>
        <w:t xml:space="preserve"> a été </w:t>
      </w:r>
      <w:r w:rsidR="008D4EEB">
        <w:rPr>
          <w:lang w:val="fr-FR"/>
        </w:rPr>
        <w:t>chaudement débatt</w:t>
      </w:r>
      <w:r w:rsidR="000A20F7" w:rsidRPr="0024199D">
        <w:rPr>
          <w:lang w:val="fr-FR"/>
        </w:rPr>
        <w:t xml:space="preserve">ue depuis les années </w:t>
      </w:r>
      <w:r w:rsidR="00FC3AD4">
        <w:rPr>
          <w:lang w:val="fr-FR"/>
        </w:rPr>
        <w:t>19</w:t>
      </w:r>
      <w:r w:rsidR="000A20F7" w:rsidRPr="0024199D">
        <w:rPr>
          <w:lang w:val="fr-FR"/>
        </w:rPr>
        <w:t>60 dans de nombreux pays, et les l</w:t>
      </w:r>
      <w:r w:rsidR="008D4EEB">
        <w:rPr>
          <w:lang w:val="fr-FR"/>
        </w:rPr>
        <w:t>é</w:t>
      </w:r>
      <w:r w:rsidR="000A20F7" w:rsidRPr="0024199D">
        <w:rPr>
          <w:lang w:val="fr-FR"/>
        </w:rPr>
        <w:t>gislations et pratiques nationales/rég</w:t>
      </w:r>
      <w:r w:rsidR="008D4EEB">
        <w:rPr>
          <w:lang w:val="fr-FR"/>
        </w:rPr>
        <w:t>i</w:t>
      </w:r>
      <w:r w:rsidR="000A20F7" w:rsidRPr="0024199D">
        <w:rPr>
          <w:lang w:val="fr-FR"/>
        </w:rPr>
        <w:t>onales</w:t>
      </w:r>
      <w:r w:rsidR="000A20F7">
        <w:rPr>
          <w:lang w:val="fr-FR"/>
        </w:rPr>
        <w:t xml:space="preserve"> ont significativement évolué dans le temps. </w:t>
      </w:r>
      <w:r w:rsidR="000A20F7" w:rsidRPr="0024199D">
        <w:rPr>
          <w:lang w:val="fr-FR"/>
        </w:rPr>
        <w:t xml:space="preserve">Cependant, le développement de ces différentes pratiques n’a pas été </w:t>
      </w:r>
      <w:r w:rsidR="000A20F7" w:rsidRPr="00E83B14">
        <w:rPr>
          <w:lang w:val="fr-FR"/>
        </w:rPr>
        <w:t>linéaire</w:t>
      </w:r>
      <w:r w:rsidR="000A20F7">
        <w:rPr>
          <w:lang w:val="fr-FR"/>
        </w:rPr>
        <w:t>.</w:t>
      </w:r>
      <w:r w:rsidR="008D4EEB">
        <w:rPr>
          <w:lang w:val="fr-FR"/>
        </w:rPr>
        <w:t xml:space="preserve"> </w:t>
      </w:r>
      <w:r w:rsidR="000A20F7">
        <w:rPr>
          <w:lang w:val="fr-FR"/>
        </w:rPr>
        <w:t xml:space="preserve">Au contraire, la brevetabilité des </w:t>
      </w:r>
      <w:proofErr w:type="spellStart"/>
      <w:r w:rsidR="000A20F7">
        <w:rPr>
          <w:lang w:val="fr-FR"/>
        </w:rPr>
        <w:t>CIIs</w:t>
      </w:r>
      <w:proofErr w:type="spellEnd"/>
      <w:r w:rsidR="000A20F7">
        <w:rPr>
          <w:lang w:val="fr-FR"/>
        </w:rPr>
        <w:t xml:space="preserve"> est un sujet en changement permanent et </w:t>
      </w:r>
      <w:r w:rsidR="00FE266D">
        <w:rPr>
          <w:lang w:val="fr-FR"/>
        </w:rPr>
        <w:t>erratique</w:t>
      </w:r>
      <w:r w:rsidR="000A20F7">
        <w:rPr>
          <w:lang w:val="fr-FR"/>
        </w:rPr>
        <w:t>.</w:t>
      </w:r>
      <w:r w:rsidR="00881452">
        <w:rPr>
          <w:lang w:val="fr-FR"/>
        </w:rPr>
        <w:t xml:space="preserve"> </w:t>
      </w:r>
      <w:r w:rsidR="000A20F7">
        <w:rPr>
          <w:lang w:val="fr-FR"/>
        </w:rPr>
        <w:t>Cela a créé un degré</w:t>
      </w:r>
      <w:r w:rsidR="00881452">
        <w:rPr>
          <w:lang w:val="fr-FR"/>
        </w:rPr>
        <w:t xml:space="preserve"> élevé</w:t>
      </w:r>
      <w:r w:rsidR="000A20F7">
        <w:rPr>
          <w:lang w:val="fr-FR"/>
        </w:rPr>
        <w:t xml:space="preserve"> de confusion et de frustration </w:t>
      </w:r>
      <w:r w:rsidR="00FE2ED8">
        <w:rPr>
          <w:lang w:val="fr-FR"/>
        </w:rPr>
        <w:t xml:space="preserve">chez </w:t>
      </w:r>
      <w:r w:rsidR="000A20F7">
        <w:rPr>
          <w:lang w:val="fr-FR"/>
        </w:rPr>
        <w:t>les utilisateurs du système des brevets</w:t>
      </w:r>
      <w:r w:rsidR="00881452">
        <w:rPr>
          <w:lang w:val="fr-FR"/>
        </w:rPr>
        <w:t xml:space="preserve">, </w:t>
      </w:r>
      <w:r w:rsidR="00924C7B">
        <w:rPr>
          <w:lang w:val="fr-FR"/>
        </w:rPr>
        <w:t>et</w:t>
      </w:r>
      <w:r w:rsidR="000A20F7">
        <w:rPr>
          <w:lang w:val="fr-FR"/>
        </w:rPr>
        <w:t xml:space="preserve"> les praticiens.</w:t>
      </w:r>
    </w:p>
    <w:p w14:paraId="62F91616" w14:textId="7BEFEE41" w:rsidR="000A20F7" w:rsidRDefault="000A20F7" w:rsidP="000A20F7">
      <w:pPr>
        <w:pStyle w:val="Para-1"/>
        <w:numPr>
          <w:ilvl w:val="0"/>
          <w:numId w:val="0"/>
        </w:numPr>
        <w:jc w:val="both"/>
        <w:rPr>
          <w:lang w:val="fr-FR"/>
        </w:rPr>
      </w:pPr>
      <w:r w:rsidRPr="0002588F">
        <w:rPr>
          <w:lang w:val="fr-FR"/>
        </w:rPr>
        <w:t xml:space="preserve">4) </w:t>
      </w:r>
      <w:r w:rsidR="00EE4394">
        <w:rPr>
          <w:lang w:val="fr-FR"/>
        </w:rPr>
        <w:tab/>
      </w:r>
      <w:r w:rsidRPr="0002588F">
        <w:rPr>
          <w:lang w:val="fr-FR"/>
        </w:rPr>
        <w:t xml:space="preserve">Les pratiques divergent même sur la question de </w:t>
      </w:r>
      <w:r w:rsidR="00924C7B">
        <w:rPr>
          <w:lang w:val="fr-FR"/>
        </w:rPr>
        <w:t xml:space="preserve">savoir </w:t>
      </w:r>
      <w:r w:rsidRPr="0002588F">
        <w:rPr>
          <w:lang w:val="fr-FR"/>
        </w:rPr>
        <w:t xml:space="preserve">comment </w:t>
      </w:r>
      <w:r w:rsidR="00881452">
        <w:rPr>
          <w:lang w:val="fr-FR"/>
        </w:rPr>
        <w:t>dé</w:t>
      </w:r>
      <w:r w:rsidR="00FE2ED8">
        <w:rPr>
          <w:lang w:val="fr-FR"/>
        </w:rPr>
        <w:t xml:space="preserve">signer </w:t>
      </w:r>
      <w:r w:rsidRPr="0002588F">
        <w:rPr>
          <w:lang w:val="fr-FR"/>
        </w:rPr>
        <w:t xml:space="preserve">les </w:t>
      </w:r>
      <w:proofErr w:type="spellStart"/>
      <w:r w:rsidRPr="0002588F">
        <w:rPr>
          <w:lang w:val="fr-FR"/>
        </w:rPr>
        <w:t>CIIs</w:t>
      </w:r>
      <w:proofErr w:type="spellEnd"/>
      <w:r w:rsidRPr="0002588F">
        <w:rPr>
          <w:lang w:val="fr-FR"/>
        </w:rPr>
        <w:t>.</w:t>
      </w:r>
    </w:p>
    <w:p w14:paraId="08D12FE6" w14:textId="2AD25417" w:rsidR="00CC1392" w:rsidRPr="000A20F7" w:rsidRDefault="000A20F7" w:rsidP="00EE4394">
      <w:pPr>
        <w:pStyle w:val="Para-1"/>
        <w:numPr>
          <w:ilvl w:val="0"/>
          <w:numId w:val="0"/>
        </w:numPr>
        <w:ind w:left="709" w:hanging="709"/>
        <w:rPr>
          <w:b/>
        </w:rPr>
      </w:pPr>
      <w:r>
        <w:t xml:space="preserve">5) </w:t>
      </w:r>
      <w:r w:rsidR="00EE4394">
        <w:rPr>
          <w:b/>
        </w:rPr>
        <w:tab/>
      </w:r>
      <w:r w:rsidRPr="000A20F7">
        <w:t xml:space="preserve">L’AIPPI a déjà pris position au sujet de la brevetabilité des CIIs, en particulier </w:t>
      </w:r>
      <w:r>
        <w:t>par</w:t>
      </w:r>
      <w:r w:rsidRPr="000A20F7">
        <w:t xml:space="preserve"> les </w:t>
      </w:r>
      <w:r w:rsidRPr="00EE4394">
        <w:t>Résolutions Q133 –  </w:t>
      </w:r>
      <w:r w:rsidR="00FE2ED8" w:rsidRPr="00F75820">
        <w:rPr>
          <w:rFonts w:cs="Arial"/>
          <w:lang w:val="en-GB"/>
        </w:rPr>
        <w:t>"</w:t>
      </w:r>
      <w:proofErr w:type="spellStart"/>
      <w:r w:rsidRPr="00EE4394">
        <w:t>Brevetabililté</w:t>
      </w:r>
      <w:proofErr w:type="spellEnd"/>
      <w:r w:rsidRPr="00EE4394">
        <w:t xml:space="preserve"> des programmes </w:t>
      </w:r>
      <w:proofErr w:type="spellStart"/>
      <w:r w:rsidRPr="00EE4394">
        <w:t>d’ordinateurs</w:t>
      </w:r>
      <w:proofErr w:type="spellEnd"/>
      <w:r w:rsidR="00FE2ED8" w:rsidRPr="00F75820">
        <w:rPr>
          <w:rFonts w:cs="Arial"/>
          <w:lang w:val="en-GB"/>
        </w:rPr>
        <w:t>"</w:t>
      </w:r>
      <w:r w:rsidRPr="00EE4394">
        <w:t xml:space="preserve"> (Vienne 1997) </w:t>
      </w:r>
      <w:proofErr w:type="gramStart"/>
      <w:r w:rsidRPr="00EE4394">
        <w:t>et</w:t>
      </w:r>
      <w:proofErr w:type="gramEnd"/>
      <w:r w:rsidRPr="00EE4394">
        <w:t xml:space="preserve"> Q158 - </w:t>
      </w:r>
      <w:r w:rsidR="00FE2ED8" w:rsidRPr="00F75820">
        <w:rPr>
          <w:rFonts w:cs="Arial"/>
          <w:lang w:val="en-GB"/>
        </w:rPr>
        <w:t>"</w:t>
      </w:r>
      <w:proofErr w:type="spellStart"/>
      <w:r w:rsidRPr="00EE4394">
        <w:t>Brevetabilité</w:t>
      </w:r>
      <w:proofErr w:type="spellEnd"/>
      <w:r w:rsidRPr="00EE4394">
        <w:t xml:space="preserve"> des méthodes </w:t>
      </w:r>
      <w:proofErr w:type="spellStart"/>
      <w:r w:rsidRPr="00EE4394">
        <w:t>d’affaires</w:t>
      </w:r>
      <w:proofErr w:type="spellEnd"/>
      <w:r w:rsidR="00FE2ED8" w:rsidRPr="00F75820">
        <w:rPr>
          <w:rFonts w:cs="Arial"/>
          <w:lang w:val="en-GB"/>
        </w:rPr>
        <w:t>"</w:t>
      </w:r>
      <w:r w:rsidRPr="00EE4394">
        <w:t xml:space="preserve"> (Melbourne 2001). De façon générale, ces Résolutions </w:t>
      </w:r>
      <w:proofErr w:type="spellStart"/>
      <w:r w:rsidR="00D221E4">
        <w:t>présentent</w:t>
      </w:r>
      <w:proofErr w:type="spellEnd"/>
      <w:r w:rsidR="00D221E4">
        <w:t xml:space="preserve"> pour </w:t>
      </w:r>
      <w:proofErr w:type="spellStart"/>
      <w:r w:rsidR="00D221E4">
        <w:t>l’essentiel</w:t>
      </w:r>
      <w:proofErr w:type="spellEnd"/>
      <w:r w:rsidR="00D221E4">
        <w:t xml:space="preserve">, </w:t>
      </w:r>
      <w:proofErr w:type="spellStart"/>
      <w:r w:rsidR="00924C7B" w:rsidRPr="00EE4394">
        <w:t>une</w:t>
      </w:r>
      <w:proofErr w:type="spellEnd"/>
      <w:r w:rsidRPr="00EE4394">
        <w:t xml:space="preserve"> position selon laquelle tout programme d’ordinateur devrait être éligible à une protection par brevet, que l‘invention revendiquée apporte ou non une contribution </w:t>
      </w:r>
      <w:r w:rsidR="0084239D" w:rsidRPr="00EE4394">
        <w:t>à</w:t>
      </w:r>
      <w:r w:rsidRPr="00EE4394">
        <w:t xml:space="preserve"> un quelconque domaine précis des activités humaines ou de la technologie. </w:t>
      </w:r>
    </w:p>
    <w:p w14:paraId="5C273F3A" w14:textId="61F0BDE9" w:rsidR="000A20F7" w:rsidRDefault="00D92252" w:rsidP="00D92252">
      <w:pPr>
        <w:pStyle w:val="Para-1"/>
        <w:numPr>
          <w:ilvl w:val="0"/>
          <w:numId w:val="0"/>
        </w:numPr>
        <w:ind w:left="709" w:hanging="709"/>
        <w:jc w:val="both"/>
        <w:rPr>
          <w:lang w:val="fr-FR"/>
        </w:rPr>
      </w:pPr>
      <w:r>
        <w:rPr>
          <w:lang w:val="fr-FR"/>
        </w:rPr>
        <w:lastRenderedPageBreak/>
        <w:t>6)</w:t>
      </w:r>
      <w:r>
        <w:rPr>
          <w:lang w:val="fr-FR"/>
        </w:rPr>
        <w:tab/>
      </w:r>
      <w:r w:rsidR="00003EE1">
        <w:rPr>
          <w:lang w:val="fr-FR"/>
        </w:rPr>
        <w:t>L</w:t>
      </w:r>
      <w:r w:rsidR="000A20F7" w:rsidRPr="00E518FD">
        <w:rPr>
          <w:lang w:val="fr-FR"/>
        </w:rPr>
        <w:t xml:space="preserve">’AIPPI souhaite </w:t>
      </w:r>
      <w:r w:rsidR="00003EE1">
        <w:rPr>
          <w:lang w:val="fr-FR"/>
        </w:rPr>
        <w:t>actualiser</w:t>
      </w:r>
      <w:r w:rsidR="000A20F7" w:rsidRPr="00E518FD">
        <w:rPr>
          <w:lang w:val="fr-FR"/>
        </w:rPr>
        <w:t xml:space="preserve"> sa position </w:t>
      </w:r>
      <w:r w:rsidR="00E53AA3">
        <w:rPr>
          <w:lang w:val="fr-FR"/>
        </w:rPr>
        <w:t xml:space="preserve">dans </w:t>
      </w:r>
      <w:r w:rsidR="000A20F7" w:rsidRPr="00E518FD">
        <w:rPr>
          <w:lang w:val="fr-FR"/>
        </w:rPr>
        <w:t>l’objectif d’améliorer l’harmonisation des l</w:t>
      </w:r>
      <w:r w:rsidR="00D221E4">
        <w:rPr>
          <w:lang w:val="fr-FR"/>
        </w:rPr>
        <w:t>égislations</w:t>
      </w:r>
      <w:r w:rsidR="000A20F7" w:rsidRPr="00E518FD">
        <w:rPr>
          <w:lang w:val="fr-FR"/>
        </w:rPr>
        <w:t xml:space="preserve"> nationales/</w:t>
      </w:r>
      <w:r w:rsidR="000A20F7">
        <w:rPr>
          <w:lang w:val="fr-FR"/>
        </w:rPr>
        <w:t>ré</w:t>
      </w:r>
      <w:r w:rsidR="000A20F7" w:rsidRPr="00E518FD">
        <w:rPr>
          <w:lang w:val="fr-FR"/>
        </w:rPr>
        <w:t>gional</w:t>
      </w:r>
      <w:r w:rsidR="000A20F7">
        <w:rPr>
          <w:lang w:val="fr-FR"/>
        </w:rPr>
        <w:t>e</w:t>
      </w:r>
      <w:r w:rsidR="000A20F7" w:rsidRPr="00E518FD">
        <w:rPr>
          <w:lang w:val="fr-FR"/>
        </w:rPr>
        <w:t>s.</w:t>
      </w:r>
      <w:r w:rsidR="000A20F7">
        <w:rPr>
          <w:lang w:val="fr-FR"/>
        </w:rPr>
        <w:t xml:space="preserve"> </w:t>
      </w:r>
    </w:p>
    <w:p w14:paraId="68B18882" w14:textId="2F01EB2E" w:rsidR="000A20F7" w:rsidRDefault="00D92252" w:rsidP="00D92252">
      <w:pPr>
        <w:pStyle w:val="Para-1"/>
        <w:numPr>
          <w:ilvl w:val="0"/>
          <w:numId w:val="0"/>
        </w:numPr>
        <w:ind w:left="709" w:hanging="709"/>
        <w:jc w:val="both"/>
        <w:rPr>
          <w:lang w:val="fr-FR"/>
        </w:rPr>
      </w:pPr>
      <w:r>
        <w:rPr>
          <w:lang w:val="fr-FR"/>
        </w:rPr>
        <w:t xml:space="preserve">7)     </w:t>
      </w:r>
      <w:r w:rsidR="000A20F7">
        <w:rPr>
          <w:lang w:val="fr-FR"/>
        </w:rPr>
        <w:t>44 Rapports ont été reçus de la part de Groupes Nationaux et Régionaux</w:t>
      </w:r>
      <w:r w:rsidR="00A2106A">
        <w:rPr>
          <w:lang w:val="fr-FR"/>
        </w:rPr>
        <w:t xml:space="preserve"> </w:t>
      </w:r>
      <w:r w:rsidR="000A20F7">
        <w:rPr>
          <w:lang w:val="fr-FR"/>
        </w:rPr>
        <w:t>et de Membres Indépendants</w:t>
      </w:r>
      <w:r w:rsidR="00A2106A">
        <w:rPr>
          <w:lang w:val="fr-FR"/>
        </w:rPr>
        <w:t xml:space="preserve"> de l’AIPPI</w:t>
      </w:r>
      <w:r w:rsidR="000A20F7">
        <w:rPr>
          <w:lang w:val="fr-FR"/>
        </w:rPr>
        <w:t xml:space="preserve">, donnant des informations et des analyses </w:t>
      </w:r>
      <w:r w:rsidR="00CA67B1">
        <w:rPr>
          <w:lang w:val="fr-FR"/>
        </w:rPr>
        <w:t xml:space="preserve">détaillées </w:t>
      </w:r>
      <w:r w:rsidR="000A20F7">
        <w:rPr>
          <w:lang w:val="fr-FR"/>
        </w:rPr>
        <w:t>concernant les l</w:t>
      </w:r>
      <w:r w:rsidR="00D221E4">
        <w:rPr>
          <w:lang w:val="fr-FR"/>
        </w:rPr>
        <w:t>égislations</w:t>
      </w:r>
      <w:r w:rsidR="000A20F7">
        <w:rPr>
          <w:lang w:val="fr-FR"/>
        </w:rPr>
        <w:t xml:space="preserve"> nationales et régionales relatives à cette Résolution. Ces Rapports ont été étudiés par l</w:t>
      </w:r>
      <w:r w:rsidR="00D221E4">
        <w:rPr>
          <w:lang w:val="fr-FR"/>
        </w:rPr>
        <w:t>’équipe du</w:t>
      </w:r>
      <w:r w:rsidR="000A20F7">
        <w:rPr>
          <w:lang w:val="fr-FR"/>
        </w:rPr>
        <w:t xml:space="preserve"> Rapporteur Général de l’AIPPI, et compilés dans un Rapport de Synthèse (voir les liens ci-dessous). Ces Rapports</w:t>
      </w:r>
      <w:r w:rsidR="00890F8C">
        <w:rPr>
          <w:lang w:val="fr-FR"/>
        </w:rPr>
        <w:t xml:space="preserve"> montrent</w:t>
      </w:r>
      <w:r w:rsidR="000A20F7">
        <w:rPr>
          <w:lang w:val="fr-FR"/>
        </w:rPr>
        <w:t xml:space="preserve"> un large consensus sur le fait qu’une harmonisation est souhaitable.</w:t>
      </w:r>
    </w:p>
    <w:p w14:paraId="7DCEC767" w14:textId="106D5AFE" w:rsidR="000A20F7" w:rsidRDefault="00D92252" w:rsidP="00D92252">
      <w:pPr>
        <w:pStyle w:val="Para-1"/>
        <w:numPr>
          <w:ilvl w:val="0"/>
          <w:numId w:val="0"/>
        </w:numPr>
        <w:ind w:left="709" w:hanging="709"/>
        <w:jc w:val="both"/>
        <w:rPr>
          <w:lang w:val="fr-FR"/>
        </w:rPr>
      </w:pPr>
      <w:r>
        <w:rPr>
          <w:lang w:val="fr-FR"/>
        </w:rPr>
        <w:t xml:space="preserve">8)       </w:t>
      </w:r>
      <w:r w:rsidR="000A20F7">
        <w:rPr>
          <w:lang w:val="fr-FR"/>
        </w:rPr>
        <w:t xml:space="preserve">Au Congrès de l’AIPPI de Sydney en octobre 2017, le sujet de cette Résolution a fait l’objet de </w:t>
      </w:r>
      <w:r w:rsidR="00003EE1">
        <w:rPr>
          <w:lang w:val="fr-FR"/>
        </w:rPr>
        <w:t xml:space="preserve">nouvelles </w:t>
      </w:r>
      <w:r w:rsidR="000A20F7">
        <w:rPr>
          <w:lang w:val="fr-FR"/>
        </w:rPr>
        <w:t xml:space="preserve">discussions au sein d’un Comité d’Etude </w:t>
      </w:r>
      <w:r w:rsidR="00CA67B1">
        <w:rPr>
          <w:lang w:val="fr-FR"/>
        </w:rPr>
        <w:t>dédié</w:t>
      </w:r>
      <w:r w:rsidR="000A20F7">
        <w:rPr>
          <w:lang w:val="fr-FR"/>
        </w:rPr>
        <w:t xml:space="preserve">, et </w:t>
      </w:r>
      <w:r w:rsidR="00CA67B1">
        <w:rPr>
          <w:lang w:val="fr-FR"/>
        </w:rPr>
        <w:t xml:space="preserve">ensuite </w:t>
      </w:r>
      <w:r w:rsidR="000A20F7">
        <w:rPr>
          <w:lang w:val="fr-FR"/>
        </w:rPr>
        <w:t xml:space="preserve">en </w:t>
      </w:r>
      <w:r w:rsidR="00890F8C">
        <w:rPr>
          <w:lang w:val="fr-FR"/>
        </w:rPr>
        <w:t>S</w:t>
      </w:r>
      <w:r w:rsidR="000A20F7">
        <w:rPr>
          <w:lang w:val="fr-FR"/>
        </w:rPr>
        <w:t xml:space="preserve">ession </w:t>
      </w:r>
      <w:r w:rsidR="00890F8C">
        <w:rPr>
          <w:lang w:val="fr-FR"/>
        </w:rPr>
        <w:t>P</w:t>
      </w:r>
      <w:r w:rsidR="000A20F7">
        <w:rPr>
          <w:lang w:val="fr-FR"/>
        </w:rPr>
        <w:t>lénière, qui ont conduit à l’adoption de la présente Résolution par le Comité Exécutif de l’AIPPI.</w:t>
      </w:r>
    </w:p>
    <w:p w14:paraId="00C4B501" w14:textId="77777777" w:rsidR="009D2BFC" w:rsidRPr="00CC1392" w:rsidRDefault="009D2BFC" w:rsidP="000A20F7">
      <w:pPr>
        <w:pStyle w:val="Para-1"/>
        <w:numPr>
          <w:ilvl w:val="0"/>
          <w:numId w:val="0"/>
        </w:numPr>
        <w:jc w:val="both"/>
        <w:rPr>
          <w:lang w:val="fr-FR"/>
        </w:rPr>
      </w:pPr>
    </w:p>
    <w:p w14:paraId="1560A123" w14:textId="77777777" w:rsidR="009D2BFC" w:rsidRPr="00CC1392" w:rsidRDefault="009D2BFC" w:rsidP="00AF239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371270EA" w14:textId="77777777" w:rsidR="00202894" w:rsidRPr="001D1C60" w:rsidRDefault="00881452" w:rsidP="00CC0217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r w:rsidRPr="001D1C60">
        <w:rPr>
          <w:rFonts w:ascii="Arial" w:hAnsi="Arial" w:cs="Arial"/>
          <w:b/>
          <w:lang w:val="fr-FR"/>
        </w:rPr>
        <w:t>L’</w:t>
      </w:r>
      <w:r w:rsidR="00651E8C" w:rsidRPr="001D1C60">
        <w:rPr>
          <w:rFonts w:ascii="Arial" w:hAnsi="Arial" w:cs="Arial"/>
          <w:b/>
          <w:lang w:val="fr-FR"/>
        </w:rPr>
        <w:t xml:space="preserve">AIPPI </w:t>
      </w:r>
      <w:r w:rsidRPr="001D1C60">
        <w:rPr>
          <w:rFonts w:ascii="Arial" w:hAnsi="Arial" w:cs="Arial"/>
          <w:b/>
          <w:lang w:val="fr-FR"/>
        </w:rPr>
        <w:t xml:space="preserve">adopte la résolution suivante </w:t>
      </w:r>
      <w:r w:rsidR="00651E8C" w:rsidRPr="001D1C60">
        <w:rPr>
          <w:rFonts w:ascii="Arial" w:hAnsi="Arial" w:cs="Arial"/>
          <w:b/>
          <w:lang w:val="fr-FR"/>
        </w:rPr>
        <w:t>:</w:t>
      </w:r>
    </w:p>
    <w:p w14:paraId="7044A7E4" w14:textId="77777777" w:rsidR="000660A8" w:rsidRPr="001D1C60" w:rsidRDefault="000660A8" w:rsidP="000660A8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14E9CDDE" w14:textId="1AFF27B9" w:rsidR="000660A8" w:rsidRPr="001D1C60" w:rsidRDefault="00400753" w:rsidP="000660A8">
      <w:pPr>
        <w:pStyle w:val="Para-1"/>
        <w:numPr>
          <w:ilvl w:val="2"/>
          <w:numId w:val="8"/>
        </w:numPr>
        <w:jc w:val="both"/>
        <w:rPr>
          <w:rFonts w:cs="Arial"/>
          <w:iCs/>
          <w:lang w:val="en-US"/>
        </w:rPr>
      </w:pPr>
      <w:proofErr w:type="spellStart"/>
      <w:r w:rsidRPr="001D1C60">
        <w:rPr>
          <w:rFonts w:cs="Arial"/>
          <w:lang w:val="en-US"/>
        </w:rPr>
        <w:t>Conformément</w:t>
      </w:r>
      <w:proofErr w:type="spellEnd"/>
      <w:r w:rsidRPr="001D1C60">
        <w:rPr>
          <w:rFonts w:cs="Arial"/>
          <w:lang w:val="en-US"/>
        </w:rPr>
        <w:t xml:space="preserve"> au </w:t>
      </w:r>
      <w:proofErr w:type="spellStart"/>
      <w:r w:rsidR="000660A8" w:rsidRPr="001D1C60">
        <w:rPr>
          <w:rFonts w:cs="Arial"/>
          <w:lang w:val="en-US"/>
        </w:rPr>
        <w:t>principe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clairement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exprimé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dans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l'Accord</w:t>
      </w:r>
      <w:proofErr w:type="spellEnd"/>
      <w:r w:rsidR="007E5259" w:rsidRPr="001D1C60">
        <w:rPr>
          <w:rFonts w:cs="Arial"/>
          <w:lang w:val="en-US"/>
        </w:rPr>
        <w:t xml:space="preserve"> ADPIC</w:t>
      </w:r>
      <w:r w:rsidR="000660A8" w:rsidRPr="001D1C60">
        <w:rPr>
          <w:rFonts w:cs="Arial"/>
          <w:lang w:val="en-US"/>
        </w:rPr>
        <w:t xml:space="preserve"> et </w:t>
      </w:r>
      <w:proofErr w:type="spellStart"/>
      <w:r w:rsidR="000660A8" w:rsidRPr="001D1C60">
        <w:rPr>
          <w:rFonts w:cs="Arial"/>
          <w:lang w:val="en-US"/>
        </w:rPr>
        <w:t>compte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tenu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d'autres</w:t>
      </w:r>
      <w:proofErr w:type="spellEnd"/>
      <w:r w:rsidR="000660A8" w:rsidRPr="001D1C60">
        <w:rPr>
          <w:rFonts w:cs="Arial"/>
          <w:lang w:val="en-US"/>
        </w:rPr>
        <w:t xml:space="preserve"> </w:t>
      </w:r>
      <w:r w:rsidRPr="001D1C60">
        <w:rPr>
          <w:rFonts w:cs="Arial"/>
          <w:lang w:val="en-US"/>
        </w:rPr>
        <w:t>motifs de nature</w:t>
      </w:r>
      <w:r w:rsidR="00A16165" w:rsidRPr="001D1C60">
        <w:rPr>
          <w:rFonts w:cs="Arial"/>
          <w:lang w:val="en-US"/>
        </w:rPr>
        <w:t>s</w:t>
      </w:r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juridique</w:t>
      </w:r>
      <w:proofErr w:type="spellEnd"/>
      <w:r w:rsidR="000660A8" w:rsidRPr="001D1C60">
        <w:rPr>
          <w:rFonts w:cs="Arial"/>
          <w:lang w:val="en-US"/>
        </w:rPr>
        <w:t xml:space="preserve">, </w:t>
      </w:r>
      <w:proofErr w:type="spellStart"/>
      <w:r w:rsidR="000660A8" w:rsidRPr="001D1C60">
        <w:rPr>
          <w:rFonts w:cs="Arial"/>
          <w:lang w:val="en-US"/>
        </w:rPr>
        <w:t>économique</w:t>
      </w:r>
      <w:proofErr w:type="spellEnd"/>
      <w:r w:rsidR="000660A8" w:rsidRPr="001D1C60">
        <w:rPr>
          <w:rFonts w:cs="Arial"/>
          <w:lang w:val="en-US"/>
        </w:rPr>
        <w:t xml:space="preserve"> et </w:t>
      </w:r>
      <w:proofErr w:type="spellStart"/>
      <w:r w:rsidR="000660A8" w:rsidRPr="001D1C60">
        <w:rPr>
          <w:rFonts w:cs="Arial"/>
          <w:lang w:val="en-US"/>
        </w:rPr>
        <w:t>pratique</w:t>
      </w:r>
      <w:proofErr w:type="spellEnd"/>
      <w:r w:rsidR="000660A8" w:rsidRPr="001D1C60">
        <w:rPr>
          <w:rFonts w:cs="Arial"/>
          <w:lang w:val="en-US"/>
        </w:rPr>
        <w:t xml:space="preserve">, les brevets </w:t>
      </w:r>
      <w:proofErr w:type="spellStart"/>
      <w:r w:rsidR="004B7C93" w:rsidRPr="001D1C60">
        <w:rPr>
          <w:rFonts w:cs="Arial"/>
          <w:lang w:val="en-US"/>
        </w:rPr>
        <w:t>d</w:t>
      </w:r>
      <w:r w:rsidR="001D1C60">
        <w:rPr>
          <w:rFonts w:cs="Arial"/>
          <w:lang w:val="en-US"/>
        </w:rPr>
        <w:t>evraient</w:t>
      </w:r>
      <w:proofErr w:type="spellEnd"/>
      <w:r w:rsidR="004B7C93" w:rsidRPr="001D1C60">
        <w:rPr>
          <w:rFonts w:cs="Arial"/>
          <w:lang w:val="en-US"/>
        </w:rPr>
        <w:t xml:space="preserve"> </w:t>
      </w:r>
      <w:proofErr w:type="spellStart"/>
      <w:r w:rsidR="004B7C93" w:rsidRPr="001D1C60">
        <w:rPr>
          <w:rFonts w:cs="Arial"/>
          <w:lang w:val="en-US"/>
        </w:rPr>
        <w:t>être</w:t>
      </w:r>
      <w:proofErr w:type="spellEnd"/>
      <w:r w:rsidR="004B7C93" w:rsidRPr="001D1C60">
        <w:rPr>
          <w:rFonts w:cs="Arial"/>
          <w:lang w:val="en-US"/>
        </w:rPr>
        <w:t xml:space="preserve"> </w:t>
      </w:r>
      <w:proofErr w:type="spellStart"/>
      <w:r w:rsidR="00474D15">
        <w:rPr>
          <w:rFonts w:cs="Arial"/>
          <w:lang w:val="en-US"/>
        </w:rPr>
        <w:t>accessibles</w:t>
      </w:r>
      <w:proofErr w:type="spellEnd"/>
      <w:r w:rsidR="00474D15">
        <w:rPr>
          <w:rFonts w:cs="Arial"/>
          <w:lang w:val="en-US"/>
        </w:rPr>
        <w:t xml:space="preserve"> </w:t>
      </w:r>
      <w:r w:rsidR="004B7C93" w:rsidRPr="001D1C60">
        <w:rPr>
          <w:rFonts w:cs="Arial"/>
          <w:lang w:val="en-US"/>
        </w:rPr>
        <w:t xml:space="preserve">et des </w:t>
      </w:r>
      <w:proofErr w:type="spellStart"/>
      <w:r w:rsidR="00874E42" w:rsidRPr="001D1C60">
        <w:rPr>
          <w:rFonts w:cs="Arial"/>
          <w:lang w:val="en-US"/>
        </w:rPr>
        <w:t>droits</w:t>
      </w:r>
      <w:proofErr w:type="spellEnd"/>
      <w:r w:rsidR="00874E42" w:rsidRPr="001D1C60">
        <w:rPr>
          <w:rFonts w:cs="Arial"/>
          <w:lang w:val="en-US"/>
        </w:rPr>
        <w:t xml:space="preserve"> de brevet</w:t>
      </w:r>
      <w:r w:rsidR="00395C93" w:rsidRPr="001D1C60">
        <w:rPr>
          <w:rFonts w:cs="Arial"/>
          <w:lang w:val="en-US"/>
        </w:rPr>
        <w:t xml:space="preserve"> </w:t>
      </w:r>
      <w:proofErr w:type="spellStart"/>
      <w:r w:rsidR="00395C93" w:rsidRPr="001D1C60">
        <w:rPr>
          <w:rFonts w:cs="Arial"/>
          <w:lang w:val="en-US"/>
        </w:rPr>
        <w:t>exercés</w:t>
      </w:r>
      <w:proofErr w:type="spellEnd"/>
      <w:r w:rsidRPr="001D1C60">
        <w:rPr>
          <w:rFonts w:cs="Arial"/>
          <w:lang w:val="en-US"/>
        </w:rPr>
        <w:t xml:space="preserve"> </w:t>
      </w:r>
      <w:r w:rsidR="000660A8" w:rsidRPr="001D1C60">
        <w:rPr>
          <w:rFonts w:cs="Arial"/>
          <w:lang w:val="en-US"/>
        </w:rPr>
        <w:t xml:space="preserve">sans discrimination pour </w:t>
      </w:r>
      <w:r w:rsidR="00474D15">
        <w:rPr>
          <w:rFonts w:cs="Arial"/>
          <w:lang w:val="en-US"/>
        </w:rPr>
        <w:t>d</w:t>
      </w:r>
      <w:r w:rsidR="000660A8" w:rsidRPr="001D1C60">
        <w:rPr>
          <w:rFonts w:cs="Arial"/>
          <w:lang w:val="en-US"/>
        </w:rPr>
        <w:t xml:space="preserve">es inventions </w:t>
      </w:r>
      <w:proofErr w:type="spellStart"/>
      <w:r w:rsidR="000660A8" w:rsidRPr="001D1C60">
        <w:rPr>
          <w:rFonts w:cs="Arial"/>
          <w:lang w:val="en-US"/>
        </w:rPr>
        <w:t>dans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tous</w:t>
      </w:r>
      <w:proofErr w:type="spellEnd"/>
      <w:r w:rsidR="000660A8" w:rsidRPr="001D1C60">
        <w:rPr>
          <w:rFonts w:cs="Arial"/>
          <w:lang w:val="en-US"/>
        </w:rPr>
        <w:t xml:space="preserve"> les </w:t>
      </w:r>
      <w:proofErr w:type="spellStart"/>
      <w:r w:rsidR="000660A8" w:rsidRPr="001D1C60">
        <w:rPr>
          <w:rFonts w:cs="Arial"/>
          <w:lang w:val="en-US"/>
        </w:rPr>
        <w:t>domaines</w:t>
      </w:r>
      <w:proofErr w:type="spellEnd"/>
      <w:r w:rsidR="000660A8" w:rsidRPr="001D1C60">
        <w:rPr>
          <w:rFonts w:cs="Arial"/>
          <w:lang w:val="en-US"/>
        </w:rPr>
        <w:t xml:space="preserve"> </w:t>
      </w:r>
      <w:r w:rsidR="00534268" w:rsidRPr="001D1C60">
        <w:rPr>
          <w:rFonts w:cs="Arial"/>
          <w:lang w:val="en-US"/>
        </w:rPr>
        <w:t xml:space="preserve">de la </w:t>
      </w:r>
      <w:proofErr w:type="spellStart"/>
      <w:r w:rsidR="000660A8" w:rsidRPr="001D1C60">
        <w:rPr>
          <w:rFonts w:cs="Arial"/>
          <w:lang w:val="en-US"/>
        </w:rPr>
        <w:t>technologie</w:t>
      </w:r>
      <w:proofErr w:type="spellEnd"/>
      <w:r w:rsidR="000660A8" w:rsidRPr="001D1C60">
        <w:rPr>
          <w:rFonts w:cs="Arial"/>
          <w:lang w:val="en-US"/>
        </w:rPr>
        <w:t xml:space="preserve">, y </w:t>
      </w:r>
      <w:proofErr w:type="spellStart"/>
      <w:r w:rsidR="000660A8" w:rsidRPr="001D1C60">
        <w:rPr>
          <w:rFonts w:cs="Arial"/>
          <w:lang w:val="en-US"/>
        </w:rPr>
        <w:t>compris</w:t>
      </w:r>
      <w:proofErr w:type="spellEnd"/>
      <w:r w:rsidR="000660A8" w:rsidRPr="001D1C60">
        <w:rPr>
          <w:rFonts w:cs="Arial"/>
          <w:lang w:val="en-US"/>
        </w:rPr>
        <w:t xml:space="preserve"> </w:t>
      </w:r>
      <w:r w:rsidR="002820A6" w:rsidRPr="001D1C60">
        <w:rPr>
          <w:rFonts w:cs="Arial"/>
          <w:lang w:val="en-US"/>
        </w:rPr>
        <w:t xml:space="preserve">pour </w:t>
      </w:r>
      <w:r w:rsidR="000660A8" w:rsidRPr="001D1C60">
        <w:rPr>
          <w:rFonts w:cs="Arial"/>
          <w:lang w:val="en-US"/>
        </w:rPr>
        <w:t>les CIIs.</w:t>
      </w:r>
    </w:p>
    <w:p w14:paraId="688B70D3" w14:textId="3CD4C78C" w:rsidR="000660A8" w:rsidRPr="001D1C60" w:rsidRDefault="000660A8" w:rsidP="000660A8">
      <w:pPr>
        <w:pStyle w:val="Para-1"/>
        <w:numPr>
          <w:ilvl w:val="2"/>
          <w:numId w:val="8"/>
        </w:numPr>
        <w:jc w:val="both"/>
        <w:rPr>
          <w:rFonts w:cs="Arial"/>
          <w:iCs/>
          <w:lang w:val="en-US"/>
        </w:rPr>
      </w:pPr>
      <w:r w:rsidRPr="001D1C60">
        <w:rPr>
          <w:rFonts w:cs="Arial"/>
          <w:iCs/>
          <w:lang w:val="en-US"/>
        </w:rPr>
        <w:t xml:space="preserve">Il </w:t>
      </w:r>
      <w:r w:rsidRPr="001D1C60">
        <w:rPr>
          <w:rFonts w:cs="Arial"/>
          <w:lang w:val="en-US"/>
        </w:rPr>
        <w:t xml:space="preserve">ne </w:t>
      </w:r>
      <w:proofErr w:type="spellStart"/>
      <w:r w:rsidRPr="001D1C60">
        <w:rPr>
          <w:rFonts w:cs="Arial"/>
          <w:lang w:val="en-US"/>
        </w:rPr>
        <w:t>devrait</w:t>
      </w:r>
      <w:proofErr w:type="spellEnd"/>
      <w:r w:rsidRPr="001D1C60">
        <w:rPr>
          <w:rFonts w:cs="Arial"/>
          <w:lang w:val="en-US"/>
        </w:rPr>
        <w:t xml:space="preserve"> pas y </w:t>
      </w:r>
      <w:proofErr w:type="spellStart"/>
      <w:r w:rsidRPr="001D1C60">
        <w:rPr>
          <w:rFonts w:cs="Arial"/>
          <w:lang w:val="en-US"/>
        </w:rPr>
        <w:t>avoir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d'exclusion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générale</w:t>
      </w:r>
      <w:proofErr w:type="spellEnd"/>
      <w:r w:rsidRPr="001D1C60">
        <w:rPr>
          <w:rFonts w:cs="Arial"/>
          <w:lang w:val="en-US"/>
        </w:rPr>
        <w:t xml:space="preserve"> de la </w:t>
      </w:r>
      <w:proofErr w:type="spellStart"/>
      <w:r w:rsidRPr="001D1C60">
        <w:rPr>
          <w:rFonts w:cs="Arial"/>
          <w:lang w:val="en-US"/>
        </w:rPr>
        <w:t>brevetabilité</w:t>
      </w:r>
      <w:proofErr w:type="spellEnd"/>
      <w:r w:rsidRPr="001D1C60">
        <w:rPr>
          <w:rFonts w:cs="Arial"/>
          <w:lang w:val="en-US"/>
        </w:rPr>
        <w:t xml:space="preserve"> de CIIs, y </w:t>
      </w:r>
      <w:proofErr w:type="spellStart"/>
      <w:r w:rsidRPr="001D1C60">
        <w:rPr>
          <w:rFonts w:cs="Arial"/>
          <w:lang w:val="en-US"/>
        </w:rPr>
        <w:t>compris</w:t>
      </w:r>
      <w:proofErr w:type="spellEnd"/>
      <w:r w:rsidRPr="001D1C60">
        <w:rPr>
          <w:rFonts w:cs="Arial"/>
          <w:lang w:val="en-US"/>
        </w:rPr>
        <w:t xml:space="preserve"> </w:t>
      </w:r>
      <w:r w:rsidR="004B7C93" w:rsidRPr="001D1C60">
        <w:rPr>
          <w:rFonts w:cs="Arial"/>
          <w:lang w:val="en-US"/>
        </w:rPr>
        <w:t>d</w:t>
      </w:r>
      <w:r w:rsidRPr="001D1C60">
        <w:rPr>
          <w:rFonts w:cs="Arial"/>
          <w:lang w:val="en-US"/>
        </w:rPr>
        <w:t xml:space="preserve">es </w:t>
      </w:r>
      <w:proofErr w:type="spellStart"/>
      <w:r w:rsidRPr="001D1C60">
        <w:rPr>
          <w:rFonts w:cs="Arial"/>
          <w:lang w:val="en-US"/>
        </w:rPr>
        <w:t>programmes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d'ordinateur</w:t>
      </w:r>
      <w:proofErr w:type="spellEnd"/>
      <w:r w:rsidRPr="001D1C60">
        <w:rPr>
          <w:rFonts w:cs="Arial"/>
          <w:lang w:val="en-US"/>
        </w:rPr>
        <w:t>.</w:t>
      </w:r>
    </w:p>
    <w:p w14:paraId="48742AD0" w14:textId="49A39583" w:rsidR="000660A8" w:rsidRPr="001D1C60" w:rsidRDefault="000660A8" w:rsidP="000660A8">
      <w:pPr>
        <w:pStyle w:val="Para-1"/>
        <w:numPr>
          <w:ilvl w:val="2"/>
          <w:numId w:val="8"/>
        </w:numPr>
        <w:jc w:val="both"/>
        <w:rPr>
          <w:rFonts w:cs="Arial"/>
          <w:iCs/>
          <w:lang w:val="en-US"/>
        </w:rPr>
      </w:pPr>
      <w:proofErr w:type="spellStart"/>
      <w:r w:rsidRPr="001D1C60">
        <w:rPr>
          <w:rFonts w:cs="Arial"/>
          <w:iCs/>
          <w:lang w:val="en-US"/>
        </w:rPr>
        <w:t>Une</w:t>
      </w:r>
      <w:proofErr w:type="spellEnd"/>
      <w:r w:rsidRPr="001D1C60">
        <w:rPr>
          <w:rFonts w:cs="Arial"/>
          <w:iCs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revendication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visant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une</w:t>
      </w:r>
      <w:proofErr w:type="spellEnd"/>
      <w:r w:rsidRPr="001D1C60">
        <w:rPr>
          <w:rFonts w:cs="Arial"/>
          <w:lang w:val="en-US"/>
        </w:rPr>
        <w:t xml:space="preserve"> CII </w:t>
      </w:r>
      <w:proofErr w:type="spellStart"/>
      <w:r w:rsidRPr="001D1C60">
        <w:rPr>
          <w:rFonts w:cs="Arial"/>
          <w:lang w:val="en-US"/>
        </w:rPr>
        <w:t>devrait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être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éligible</w:t>
      </w:r>
      <w:proofErr w:type="spellEnd"/>
      <w:r w:rsidRPr="001D1C60">
        <w:rPr>
          <w:rFonts w:cs="Arial"/>
          <w:lang w:val="en-US"/>
        </w:rPr>
        <w:t xml:space="preserve"> à la protection par brevet </w:t>
      </w:r>
      <w:proofErr w:type="spellStart"/>
      <w:r w:rsidRPr="001D1C60">
        <w:rPr>
          <w:rFonts w:cs="Arial"/>
          <w:lang w:val="en-US"/>
        </w:rPr>
        <w:t>si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elle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définit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une</w:t>
      </w:r>
      <w:proofErr w:type="spellEnd"/>
      <w:r w:rsidRPr="001D1C60">
        <w:rPr>
          <w:rFonts w:cs="Arial"/>
          <w:lang w:val="en-US"/>
        </w:rPr>
        <w:t xml:space="preserve"> invention </w:t>
      </w:r>
      <w:proofErr w:type="spellStart"/>
      <w:r w:rsidRPr="001D1C60">
        <w:rPr>
          <w:rFonts w:cs="Arial"/>
          <w:lang w:val="en-US"/>
        </w:rPr>
        <w:t>dans</w:t>
      </w:r>
      <w:proofErr w:type="spellEnd"/>
      <w:r w:rsidRPr="001D1C60">
        <w:rPr>
          <w:rFonts w:cs="Arial"/>
          <w:lang w:val="en-US"/>
        </w:rPr>
        <w:t xml:space="preserve"> au </w:t>
      </w:r>
      <w:proofErr w:type="spellStart"/>
      <w:r w:rsidRPr="001D1C60">
        <w:rPr>
          <w:rFonts w:cs="Arial"/>
          <w:lang w:val="en-US"/>
        </w:rPr>
        <w:t>moins</w:t>
      </w:r>
      <w:proofErr w:type="spellEnd"/>
      <w:r w:rsidRPr="001D1C60">
        <w:rPr>
          <w:rFonts w:cs="Arial"/>
          <w:lang w:val="en-US"/>
        </w:rPr>
        <w:t xml:space="preserve"> </w:t>
      </w:r>
      <w:proofErr w:type="gramStart"/>
      <w:r w:rsidRPr="001D1C60">
        <w:rPr>
          <w:rFonts w:cs="Arial"/>
          <w:lang w:val="en-US"/>
        </w:rPr>
        <w:t>un</w:t>
      </w:r>
      <w:proofErr w:type="gram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domaine</w:t>
      </w:r>
      <w:proofErr w:type="spellEnd"/>
      <w:r w:rsidRPr="001D1C60">
        <w:rPr>
          <w:rFonts w:cs="Arial"/>
          <w:lang w:val="en-US"/>
        </w:rPr>
        <w:t xml:space="preserve"> de la </w:t>
      </w:r>
      <w:proofErr w:type="spellStart"/>
      <w:r w:rsidRPr="001D1C60">
        <w:rPr>
          <w:rFonts w:cs="Arial"/>
          <w:lang w:val="en-US"/>
        </w:rPr>
        <w:t>technologie</w:t>
      </w:r>
      <w:proofErr w:type="spellEnd"/>
      <w:r w:rsidRPr="001D1C60">
        <w:rPr>
          <w:rFonts w:cs="Arial"/>
          <w:lang w:val="en-US"/>
        </w:rPr>
        <w:t>.</w:t>
      </w:r>
      <w:r w:rsidR="009F3572" w:rsidRPr="001D1C60">
        <w:rPr>
          <w:rFonts w:cs="Arial"/>
          <w:lang w:val="en-US"/>
        </w:rPr>
        <w:t xml:space="preserve"> </w:t>
      </w:r>
      <w:proofErr w:type="spellStart"/>
      <w:r w:rsidR="009F3572" w:rsidRPr="001D1C60">
        <w:rPr>
          <w:rFonts w:cs="Arial"/>
          <w:lang w:val="en-US"/>
        </w:rPr>
        <w:t>Une</w:t>
      </w:r>
      <w:proofErr w:type="spellEnd"/>
      <w:r w:rsidR="009F3572" w:rsidRPr="001D1C60">
        <w:rPr>
          <w:rFonts w:cs="Arial"/>
          <w:lang w:val="en-US"/>
        </w:rPr>
        <w:t xml:space="preserve"> </w:t>
      </w:r>
      <w:proofErr w:type="spellStart"/>
      <w:r w:rsidR="009F3572" w:rsidRPr="001D1C60">
        <w:rPr>
          <w:rFonts w:cs="Arial"/>
          <w:lang w:val="en-US"/>
        </w:rPr>
        <w:t>revendication</w:t>
      </w:r>
      <w:proofErr w:type="spellEnd"/>
      <w:r w:rsidR="009F3572" w:rsidRPr="001D1C60">
        <w:rPr>
          <w:rFonts w:cs="Arial"/>
          <w:lang w:val="en-US"/>
        </w:rPr>
        <w:t xml:space="preserve"> relative à </w:t>
      </w:r>
      <w:proofErr w:type="spellStart"/>
      <w:r w:rsidR="009F3572" w:rsidRPr="001D1C60">
        <w:rPr>
          <w:rFonts w:cs="Arial"/>
          <w:lang w:val="en-US"/>
        </w:rPr>
        <w:t>une</w:t>
      </w:r>
      <w:proofErr w:type="spellEnd"/>
      <w:r w:rsidR="009F3572" w:rsidRPr="001D1C60">
        <w:rPr>
          <w:rFonts w:cs="Arial"/>
          <w:lang w:val="en-US"/>
        </w:rPr>
        <w:t xml:space="preserve"> CII </w:t>
      </w:r>
      <w:proofErr w:type="spellStart"/>
      <w:r w:rsidR="009F3572" w:rsidRPr="001D1C60">
        <w:rPr>
          <w:rFonts w:cs="Arial"/>
          <w:lang w:val="en-US"/>
        </w:rPr>
        <w:t>devrait</w:t>
      </w:r>
      <w:proofErr w:type="spellEnd"/>
      <w:r w:rsidR="009F3572" w:rsidRPr="001D1C60">
        <w:rPr>
          <w:rFonts w:cs="Arial"/>
          <w:lang w:val="en-US"/>
        </w:rPr>
        <w:t xml:space="preserve"> </w:t>
      </w:r>
      <w:proofErr w:type="spellStart"/>
      <w:r w:rsidR="009F3572" w:rsidRPr="001D1C60">
        <w:rPr>
          <w:rFonts w:cs="Arial"/>
          <w:lang w:val="en-US"/>
        </w:rPr>
        <w:t>être</w:t>
      </w:r>
      <w:proofErr w:type="spellEnd"/>
      <w:r w:rsidR="009F3572" w:rsidRPr="001D1C60">
        <w:rPr>
          <w:rFonts w:cs="Arial"/>
          <w:lang w:val="en-US"/>
        </w:rPr>
        <w:t xml:space="preserve"> </w:t>
      </w:r>
      <w:proofErr w:type="spellStart"/>
      <w:r w:rsidR="009F3572" w:rsidRPr="001D1C60">
        <w:rPr>
          <w:rFonts w:cs="Arial"/>
          <w:lang w:val="en-US"/>
        </w:rPr>
        <w:t>examinée</w:t>
      </w:r>
      <w:proofErr w:type="spellEnd"/>
      <w:r w:rsidR="009F3572" w:rsidRPr="001D1C60">
        <w:rPr>
          <w:rFonts w:cs="Arial"/>
          <w:lang w:val="en-US"/>
        </w:rPr>
        <w:t xml:space="preserve"> en </w:t>
      </w:r>
      <w:proofErr w:type="spellStart"/>
      <w:r w:rsidR="009F3572" w:rsidRPr="001D1C60">
        <w:rPr>
          <w:rFonts w:cs="Arial"/>
          <w:lang w:val="en-US"/>
        </w:rPr>
        <w:t>utilisant</w:t>
      </w:r>
      <w:proofErr w:type="spellEnd"/>
      <w:r w:rsidR="009F3572" w:rsidRPr="001D1C60">
        <w:rPr>
          <w:rFonts w:cs="Arial"/>
          <w:lang w:val="en-US"/>
        </w:rPr>
        <w:t xml:space="preserve"> les </w:t>
      </w:r>
      <w:proofErr w:type="spellStart"/>
      <w:r w:rsidR="009F3572" w:rsidRPr="001D1C60">
        <w:rPr>
          <w:rFonts w:cs="Arial"/>
          <w:lang w:val="en-US"/>
        </w:rPr>
        <w:t>mêmes</w:t>
      </w:r>
      <w:proofErr w:type="spellEnd"/>
      <w:r w:rsidR="009F3572" w:rsidRPr="001D1C60">
        <w:rPr>
          <w:rFonts w:cs="Arial"/>
          <w:lang w:val="en-US"/>
        </w:rPr>
        <w:t xml:space="preserve"> </w:t>
      </w:r>
      <w:proofErr w:type="spellStart"/>
      <w:r w:rsidR="009F3572" w:rsidRPr="001D1C60">
        <w:rPr>
          <w:rFonts w:cs="Arial"/>
          <w:lang w:val="en-US"/>
        </w:rPr>
        <w:t>critères</w:t>
      </w:r>
      <w:proofErr w:type="spellEnd"/>
      <w:r w:rsidR="009F3572" w:rsidRPr="001D1C60">
        <w:rPr>
          <w:rFonts w:cs="Arial"/>
          <w:lang w:val="en-US"/>
        </w:rPr>
        <w:t xml:space="preserve"> </w:t>
      </w:r>
      <w:proofErr w:type="spellStart"/>
      <w:r w:rsidR="00912BEA" w:rsidRPr="001D1C60">
        <w:rPr>
          <w:rFonts w:cs="Arial"/>
          <w:lang w:val="en-US"/>
        </w:rPr>
        <w:t>que</w:t>
      </w:r>
      <w:proofErr w:type="spellEnd"/>
      <w:r w:rsidR="004B7C93" w:rsidRPr="001D1C60">
        <w:rPr>
          <w:rFonts w:cs="Arial"/>
          <w:lang w:val="en-US"/>
        </w:rPr>
        <w:t xml:space="preserve"> </w:t>
      </w:r>
      <w:proofErr w:type="spellStart"/>
      <w:r w:rsidR="00CC02F6">
        <w:rPr>
          <w:rFonts w:cs="Arial"/>
          <w:lang w:val="en-US"/>
        </w:rPr>
        <w:t>ceux</w:t>
      </w:r>
      <w:proofErr w:type="spellEnd"/>
      <w:r w:rsidR="00CC02F6">
        <w:rPr>
          <w:rFonts w:cs="Arial"/>
          <w:lang w:val="en-US"/>
        </w:rPr>
        <w:t xml:space="preserve"> appliqués aux</w:t>
      </w:r>
      <w:r w:rsidR="00912BEA" w:rsidRPr="001D1C60">
        <w:rPr>
          <w:rFonts w:cs="Arial"/>
          <w:lang w:val="en-US"/>
        </w:rPr>
        <w:t xml:space="preserve"> </w:t>
      </w:r>
      <w:proofErr w:type="spellStart"/>
      <w:r w:rsidR="00912BEA" w:rsidRPr="001D1C60">
        <w:rPr>
          <w:rFonts w:cs="Arial"/>
          <w:lang w:val="en-US"/>
        </w:rPr>
        <w:t>autres</w:t>
      </w:r>
      <w:proofErr w:type="spellEnd"/>
      <w:r w:rsidR="00912BEA" w:rsidRPr="001D1C60">
        <w:rPr>
          <w:rFonts w:cs="Arial"/>
          <w:lang w:val="en-US"/>
        </w:rPr>
        <w:t xml:space="preserve"> types </w:t>
      </w:r>
      <w:proofErr w:type="spellStart"/>
      <w:r w:rsidR="00912BEA" w:rsidRPr="001D1C60">
        <w:rPr>
          <w:rFonts w:cs="Arial"/>
          <w:lang w:val="en-US"/>
        </w:rPr>
        <w:t>d’inventions</w:t>
      </w:r>
      <w:proofErr w:type="spellEnd"/>
      <w:r w:rsidR="00912BEA" w:rsidRPr="001D1C60">
        <w:rPr>
          <w:rFonts w:cs="Arial"/>
          <w:lang w:val="en-US"/>
        </w:rPr>
        <w:t>.</w:t>
      </w:r>
      <w:r w:rsidR="009F3572" w:rsidRPr="001D1C60">
        <w:rPr>
          <w:rFonts w:cs="Arial"/>
          <w:lang w:val="en-US"/>
        </w:rPr>
        <w:t xml:space="preserve"> </w:t>
      </w:r>
    </w:p>
    <w:p w14:paraId="635BA612" w14:textId="6B3E8022" w:rsidR="00912BEA" w:rsidRPr="001D1C60" w:rsidRDefault="00912BEA" w:rsidP="000660A8">
      <w:pPr>
        <w:pStyle w:val="Para-1"/>
        <w:numPr>
          <w:ilvl w:val="2"/>
          <w:numId w:val="8"/>
        </w:numPr>
        <w:jc w:val="both"/>
        <w:rPr>
          <w:rFonts w:cs="Arial"/>
          <w:iCs/>
          <w:lang w:val="en-US"/>
        </w:rPr>
      </w:pPr>
      <w:proofErr w:type="spellStart"/>
      <w:r w:rsidRPr="001D1C60">
        <w:rPr>
          <w:rFonts w:cs="Arial"/>
          <w:iCs/>
          <w:lang w:val="en-US"/>
        </w:rPr>
        <w:t>L’éligibilité</w:t>
      </w:r>
      <w:proofErr w:type="spellEnd"/>
      <w:r w:rsidRPr="001D1C60">
        <w:rPr>
          <w:rFonts w:cs="Arial"/>
          <w:iCs/>
          <w:lang w:val="en-US"/>
        </w:rPr>
        <w:t xml:space="preserve"> </w:t>
      </w:r>
      <w:proofErr w:type="spellStart"/>
      <w:r w:rsidRPr="001D1C60">
        <w:rPr>
          <w:rFonts w:cs="Arial"/>
          <w:iCs/>
          <w:lang w:val="en-US"/>
        </w:rPr>
        <w:t>d</w:t>
      </w:r>
      <w:r w:rsidR="00B0651C" w:rsidRPr="001D1C60">
        <w:rPr>
          <w:rFonts w:cs="Arial"/>
          <w:iCs/>
          <w:lang w:val="en-US"/>
        </w:rPr>
        <w:t>’une</w:t>
      </w:r>
      <w:proofErr w:type="spellEnd"/>
      <w:r w:rsidR="00B0651C" w:rsidRPr="001D1C60">
        <w:rPr>
          <w:rFonts w:cs="Arial"/>
          <w:iCs/>
          <w:lang w:val="en-US"/>
        </w:rPr>
        <w:t xml:space="preserve"> CII à la</w:t>
      </w:r>
      <w:r w:rsidRPr="001D1C60">
        <w:rPr>
          <w:rFonts w:cs="Arial"/>
          <w:iCs/>
          <w:lang w:val="en-US"/>
        </w:rPr>
        <w:t xml:space="preserve"> protection par brevet ne </w:t>
      </w:r>
      <w:proofErr w:type="spellStart"/>
      <w:r w:rsidRPr="001D1C60">
        <w:rPr>
          <w:rFonts w:cs="Arial"/>
          <w:iCs/>
          <w:lang w:val="en-US"/>
        </w:rPr>
        <w:t>devrait</w:t>
      </w:r>
      <w:proofErr w:type="spellEnd"/>
      <w:r w:rsidRPr="001D1C60">
        <w:rPr>
          <w:rFonts w:cs="Arial"/>
          <w:iCs/>
          <w:lang w:val="en-US"/>
        </w:rPr>
        <w:t xml:space="preserve"> pas </w:t>
      </w:r>
      <w:proofErr w:type="spellStart"/>
      <w:r w:rsidRPr="001D1C60">
        <w:rPr>
          <w:rFonts w:cs="Arial"/>
          <w:iCs/>
          <w:lang w:val="en-US"/>
        </w:rPr>
        <w:t>dépendre</w:t>
      </w:r>
      <w:proofErr w:type="spellEnd"/>
      <w:r w:rsidRPr="001D1C60">
        <w:rPr>
          <w:rFonts w:cs="Arial"/>
          <w:iCs/>
          <w:lang w:val="en-US"/>
        </w:rPr>
        <w:t xml:space="preserve"> </w:t>
      </w:r>
      <w:r w:rsidR="00CC02F6">
        <w:rPr>
          <w:rFonts w:cs="Arial"/>
          <w:iCs/>
          <w:lang w:val="en-US"/>
        </w:rPr>
        <w:t xml:space="preserve">de </w:t>
      </w:r>
      <w:proofErr w:type="spellStart"/>
      <w:r w:rsidR="00CC02F6">
        <w:rPr>
          <w:rFonts w:cs="Arial"/>
          <w:iCs/>
          <w:lang w:val="en-US"/>
        </w:rPr>
        <w:t>l’art</w:t>
      </w:r>
      <w:proofErr w:type="spellEnd"/>
      <w:r w:rsidR="00CC02F6">
        <w:rPr>
          <w:rFonts w:cs="Arial"/>
          <w:iCs/>
          <w:lang w:val="en-US"/>
        </w:rPr>
        <w:t xml:space="preserve"> </w:t>
      </w:r>
      <w:proofErr w:type="spellStart"/>
      <w:r w:rsidR="00CC02F6">
        <w:rPr>
          <w:rFonts w:cs="Arial"/>
          <w:iCs/>
          <w:lang w:val="en-US"/>
        </w:rPr>
        <w:t>antérieur</w:t>
      </w:r>
      <w:proofErr w:type="spellEnd"/>
      <w:r w:rsidR="00CC02F6">
        <w:rPr>
          <w:rFonts w:cs="Arial"/>
          <w:iCs/>
          <w:lang w:val="en-US"/>
        </w:rPr>
        <w:t xml:space="preserve"> </w:t>
      </w:r>
      <w:proofErr w:type="spellStart"/>
      <w:r w:rsidR="00CC02F6">
        <w:rPr>
          <w:rFonts w:cs="Arial"/>
          <w:iCs/>
          <w:lang w:val="en-US"/>
        </w:rPr>
        <w:t>ou</w:t>
      </w:r>
      <w:proofErr w:type="spellEnd"/>
      <w:r w:rsidR="00CC02F6">
        <w:rPr>
          <w:rFonts w:cs="Arial"/>
          <w:iCs/>
          <w:lang w:val="en-US"/>
        </w:rPr>
        <w:t xml:space="preserve"> </w:t>
      </w:r>
      <w:proofErr w:type="spellStart"/>
      <w:r w:rsidR="00CC02F6">
        <w:rPr>
          <w:rFonts w:cs="Arial"/>
          <w:iCs/>
          <w:lang w:val="en-US"/>
        </w:rPr>
        <w:t>d’une</w:t>
      </w:r>
      <w:proofErr w:type="spellEnd"/>
      <w:r w:rsidR="00CC02F6">
        <w:rPr>
          <w:rFonts w:cs="Arial"/>
          <w:iCs/>
          <w:lang w:val="en-US"/>
        </w:rPr>
        <w:t xml:space="preserve"> </w:t>
      </w:r>
      <w:proofErr w:type="spellStart"/>
      <w:r w:rsidR="00CC02F6">
        <w:rPr>
          <w:rFonts w:cs="Arial"/>
          <w:iCs/>
          <w:lang w:val="en-US"/>
        </w:rPr>
        <w:t>quelconque</w:t>
      </w:r>
      <w:proofErr w:type="spellEnd"/>
      <w:r w:rsidR="00CC02F6">
        <w:rPr>
          <w:rFonts w:cs="Arial"/>
          <w:iCs/>
          <w:lang w:val="en-US"/>
        </w:rPr>
        <w:t xml:space="preserve"> </w:t>
      </w:r>
      <w:proofErr w:type="spellStart"/>
      <w:r w:rsidR="00244DD7" w:rsidRPr="001D1C60">
        <w:rPr>
          <w:rFonts w:cs="Arial"/>
          <w:iCs/>
          <w:lang w:val="en-US"/>
        </w:rPr>
        <w:t>d</w:t>
      </w:r>
      <w:r w:rsidR="00CC02F6">
        <w:rPr>
          <w:rFonts w:cs="Arial"/>
          <w:iCs/>
          <w:lang w:val="en-US"/>
        </w:rPr>
        <w:t>é</w:t>
      </w:r>
      <w:r w:rsidR="00244DD7" w:rsidRPr="001D1C60">
        <w:rPr>
          <w:rFonts w:cs="Arial"/>
          <w:iCs/>
          <w:lang w:val="en-US"/>
        </w:rPr>
        <w:t>termination</w:t>
      </w:r>
      <w:proofErr w:type="spellEnd"/>
      <w:r w:rsidR="00244DD7" w:rsidRPr="001D1C60">
        <w:rPr>
          <w:rFonts w:cs="Arial"/>
          <w:iCs/>
          <w:lang w:val="en-US"/>
        </w:rPr>
        <w:t xml:space="preserve"> de</w:t>
      </w:r>
      <w:r w:rsidRPr="001D1C60">
        <w:rPr>
          <w:rFonts w:cs="Arial"/>
          <w:iCs/>
          <w:lang w:val="en-US"/>
        </w:rPr>
        <w:t xml:space="preserve"> </w:t>
      </w:r>
      <w:proofErr w:type="spellStart"/>
      <w:r w:rsidRPr="001D1C60">
        <w:rPr>
          <w:rFonts w:cs="Arial"/>
          <w:iCs/>
          <w:lang w:val="en-US"/>
        </w:rPr>
        <w:t>nouveauté</w:t>
      </w:r>
      <w:proofErr w:type="spellEnd"/>
      <w:r w:rsidRPr="001D1C60">
        <w:rPr>
          <w:rFonts w:cs="Arial"/>
          <w:iCs/>
          <w:lang w:val="en-US"/>
        </w:rPr>
        <w:t xml:space="preserve"> </w:t>
      </w:r>
      <w:proofErr w:type="spellStart"/>
      <w:r w:rsidR="00244DD7" w:rsidRPr="001D1C60">
        <w:rPr>
          <w:rFonts w:cs="Arial"/>
          <w:iCs/>
          <w:lang w:val="en-US"/>
        </w:rPr>
        <w:t>ou</w:t>
      </w:r>
      <w:proofErr w:type="spellEnd"/>
      <w:r w:rsidR="00244DD7" w:rsidRPr="001D1C60">
        <w:rPr>
          <w:rFonts w:cs="Arial"/>
          <w:iCs/>
          <w:lang w:val="en-US"/>
        </w:rPr>
        <w:t xml:space="preserve"> </w:t>
      </w:r>
      <w:proofErr w:type="spellStart"/>
      <w:r w:rsidRPr="001D1C60">
        <w:rPr>
          <w:rFonts w:cs="Arial"/>
          <w:iCs/>
          <w:lang w:val="en-US"/>
        </w:rPr>
        <w:t>d</w:t>
      </w:r>
      <w:r w:rsidR="00CC02F6">
        <w:rPr>
          <w:rFonts w:cs="Arial"/>
          <w:iCs/>
          <w:lang w:val="en-US"/>
        </w:rPr>
        <w:t>’</w:t>
      </w:r>
      <w:r w:rsidRPr="001D1C60">
        <w:rPr>
          <w:rFonts w:cs="Arial"/>
          <w:iCs/>
          <w:lang w:val="en-US"/>
        </w:rPr>
        <w:t>activité</w:t>
      </w:r>
      <w:proofErr w:type="spellEnd"/>
      <w:r w:rsidRPr="001D1C60">
        <w:rPr>
          <w:rFonts w:cs="Arial"/>
          <w:iCs/>
          <w:lang w:val="en-US"/>
        </w:rPr>
        <w:t xml:space="preserve"> inventive.</w:t>
      </w:r>
    </w:p>
    <w:p w14:paraId="0176306B" w14:textId="4ACA3DF9" w:rsidR="000660A8" w:rsidRPr="001D1C60" w:rsidRDefault="000660A8" w:rsidP="00B0651C">
      <w:pPr>
        <w:pStyle w:val="Para-1"/>
        <w:numPr>
          <w:ilvl w:val="2"/>
          <w:numId w:val="8"/>
        </w:numPr>
        <w:jc w:val="both"/>
      </w:pPr>
      <w:proofErr w:type="spellStart"/>
      <w:r w:rsidRPr="001D1C60">
        <w:t>L'appréciation</w:t>
      </w:r>
      <w:proofErr w:type="spellEnd"/>
      <w:r w:rsidR="00144E9B" w:rsidRPr="001D1C60">
        <w:t xml:space="preserve">, y </w:t>
      </w:r>
      <w:proofErr w:type="spellStart"/>
      <w:r w:rsidR="00144E9B" w:rsidRPr="001D1C60">
        <w:t>compris</w:t>
      </w:r>
      <w:proofErr w:type="spellEnd"/>
      <w:r w:rsidR="00144E9B" w:rsidRPr="001D1C60">
        <w:t xml:space="preserve"> </w:t>
      </w:r>
      <w:proofErr w:type="spellStart"/>
      <w:r w:rsidR="00144E9B" w:rsidRPr="001D1C60">
        <w:t>l’examen</w:t>
      </w:r>
      <w:proofErr w:type="spellEnd"/>
      <w:r w:rsidR="00144E9B" w:rsidRPr="001D1C60">
        <w:t>,</w:t>
      </w:r>
      <w:r w:rsidRPr="001D1C60">
        <w:t xml:space="preserve"> de la question de savoir </w:t>
      </w:r>
      <w:proofErr w:type="spellStart"/>
      <w:r w:rsidRPr="001D1C60">
        <w:t>si</w:t>
      </w:r>
      <w:proofErr w:type="spellEnd"/>
      <w:r w:rsidRPr="001D1C60">
        <w:t xml:space="preserve"> </w:t>
      </w:r>
      <w:proofErr w:type="spellStart"/>
      <w:r w:rsidRPr="001D1C60">
        <w:t>une</w:t>
      </w:r>
      <w:proofErr w:type="spellEnd"/>
      <w:r w:rsidRPr="001D1C60">
        <w:t xml:space="preserve"> </w:t>
      </w:r>
      <w:proofErr w:type="spellStart"/>
      <w:r w:rsidR="00244DD7" w:rsidRPr="001D1C60">
        <w:t>ou</w:t>
      </w:r>
      <w:proofErr w:type="spellEnd"/>
      <w:r w:rsidR="00244DD7" w:rsidRPr="001D1C60">
        <w:t xml:space="preserve"> </w:t>
      </w:r>
      <w:proofErr w:type="spellStart"/>
      <w:r w:rsidR="00244DD7" w:rsidRPr="001D1C60">
        <w:t>plusieurs</w:t>
      </w:r>
      <w:proofErr w:type="spellEnd"/>
      <w:r w:rsidR="00244DD7" w:rsidRPr="001D1C60">
        <w:t xml:space="preserve"> </w:t>
      </w:r>
      <w:proofErr w:type="spellStart"/>
      <w:r w:rsidRPr="001D1C60">
        <w:t>revendication</w:t>
      </w:r>
      <w:r w:rsidR="00244DD7" w:rsidRPr="001D1C60">
        <w:t>s</w:t>
      </w:r>
      <w:proofErr w:type="spellEnd"/>
      <w:r w:rsidRPr="001D1C60">
        <w:t xml:space="preserve"> </w:t>
      </w:r>
      <w:proofErr w:type="spellStart"/>
      <w:r w:rsidRPr="001D1C60">
        <w:t>visant</w:t>
      </w:r>
      <w:proofErr w:type="spellEnd"/>
      <w:r w:rsidRPr="001D1C60">
        <w:t xml:space="preserve"> </w:t>
      </w:r>
      <w:proofErr w:type="spellStart"/>
      <w:r w:rsidRPr="001D1C60">
        <w:t>une</w:t>
      </w:r>
      <w:proofErr w:type="spellEnd"/>
      <w:r w:rsidRPr="001D1C60">
        <w:t xml:space="preserve"> CII </w:t>
      </w:r>
      <w:proofErr w:type="spellStart"/>
      <w:r w:rsidRPr="001D1C60">
        <w:t>défini</w:t>
      </w:r>
      <w:r w:rsidR="00144E9B" w:rsidRPr="001D1C60">
        <w:t>ssent</w:t>
      </w:r>
      <w:proofErr w:type="spellEnd"/>
      <w:r w:rsidRPr="001D1C60">
        <w:t xml:space="preserve"> </w:t>
      </w:r>
      <w:proofErr w:type="spellStart"/>
      <w:r w:rsidRPr="001D1C60">
        <w:t>une</w:t>
      </w:r>
      <w:proofErr w:type="spellEnd"/>
      <w:r w:rsidRPr="001D1C60">
        <w:t xml:space="preserve"> invention </w:t>
      </w:r>
      <w:proofErr w:type="spellStart"/>
      <w:r w:rsidRPr="001D1C60">
        <w:t>dans</w:t>
      </w:r>
      <w:proofErr w:type="spellEnd"/>
      <w:r w:rsidRPr="001D1C60">
        <w:t xml:space="preserve"> au </w:t>
      </w:r>
      <w:proofErr w:type="spellStart"/>
      <w:r w:rsidRPr="001D1C60">
        <w:t>moins</w:t>
      </w:r>
      <w:proofErr w:type="spellEnd"/>
      <w:r w:rsidRPr="001D1C60">
        <w:t xml:space="preserve"> un </w:t>
      </w:r>
      <w:proofErr w:type="spellStart"/>
      <w:r w:rsidRPr="001D1C60">
        <w:t>domaine</w:t>
      </w:r>
      <w:proofErr w:type="spellEnd"/>
      <w:r w:rsidRPr="001D1C60">
        <w:t xml:space="preserve"> de la </w:t>
      </w:r>
      <w:proofErr w:type="spellStart"/>
      <w:r w:rsidRPr="001D1C60">
        <w:t>technologie</w:t>
      </w:r>
      <w:proofErr w:type="spellEnd"/>
      <w:r w:rsidRPr="001D1C60">
        <w:t xml:space="preserve"> </w:t>
      </w:r>
      <w:proofErr w:type="spellStart"/>
      <w:r w:rsidRPr="001D1C60">
        <w:t>devrait</w:t>
      </w:r>
      <w:proofErr w:type="spellEnd"/>
      <w:r w:rsidRPr="001D1C60">
        <w:t xml:space="preserve"> </w:t>
      </w:r>
      <w:proofErr w:type="spellStart"/>
      <w:r w:rsidRPr="001D1C60">
        <w:t>être</w:t>
      </w:r>
      <w:proofErr w:type="spellEnd"/>
      <w:r w:rsidRPr="001D1C60">
        <w:t xml:space="preserve"> </w:t>
      </w:r>
      <w:proofErr w:type="spellStart"/>
      <w:r w:rsidR="00FB46CB" w:rsidRPr="001D1C60">
        <w:t>faite</w:t>
      </w:r>
      <w:proofErr w:type="spellEnd"/>
      <w:r w:rsidR="00FB46CB" w:rsidRPr="001D1C60">
        <w:t xml:space="preserve"> </w:t>
      </w:r>
      <w:proofErr w:type="spellStart"/>
      <w:r w:rsidRPr="001D1C60">
        <w:t>revendication</w:t>
      </w:r>
      <w:proofErr w:type="spellEnd"/>
      <w:r w:rsidRPr="001D1C60">
        <w:t xml:space="preserve"> par </w:t>
      </w:r>
      <w:proofErr w:type="spellStart"/>
      <w:r w:rsidRPr="001D1C60">
        <w:t>revendication</w:t>
      </w:r>
      <w:proofErr w:type="spellEnd"/>
      <w:r w:rsidRPr="001D1C60">
        <w:t xml:space="preserve">, et </w:t>
      </w:r>
      <w:proofErr w:type="spellStart"/>
      <w:r w:rsidRPr="001D1C60">
        <w:t>chaque</w:t>
      </w:r>
      <w:proofErr w:type="spellEnd"/>
      <w:r w:rsidRPr="001D1C60">
        <w:t xml:space="preserve"> </w:t>
      </w:r>
      <w:proofErr w:type="spellStart"/>
      <w:r w:rsidRPr="001D1C60">
        <w:t>revendication</w:t>
      </w:r>
      <w:proofErr w:type="spellEnd"/>
      <w:r w:rsidRPr="001D1C60">
        <w:t xml:space="preserve"> </w:t>
      </w:r>
      <w:proofErr w:type="spellStart"/>
      <w:r w:rsidR="00144E9B" w:rsidRPr="001D1C60">
        <w:t>étant</w:t>
      </w:r>
      <w:proofErr w:type="spellEnd"/>
      <w:r w:rsidR="00144E9B" w:rsidRPr="001D1C60">
        <w:t xml:space="preserve"> </w:t>
      </w:r>
      <w:proofErr w:type="spellStart"/>
      <w:r w:rsidR="00FB46CB" w:rsidRPr="001D1C60">
        <w:t>considérée</w:t>
      </w:r>
      <w:proofErr w:type="spellEnd"/>
      <w:r w:rsidR="00FB46CB" w:rsidRPr="001D1C60">
        <w:t xml:space="preserve"> </w:t>
      </w:r>
      <w:proofErr w:type="spellStart"/>
      <w:r w:rsidRPr="001D1C60">
        <w:t>dans</w:t>
      </w:r>
      <w:proofErr w:type="spellEnd"/>
      <w:r w:rsidRPr="001D1C60">
        <w:t xml:space="preserve"> son ensemble.</w:t>
      </w:r>
    </w:p>
    <w:p w14:paraId="2E2C2C59" w14:textId="4744B92A" w:rsidR="000660A8" w:rsidRPr="001D1C60" w:rsidRDefault="000660A8" w:rsidP="000660A8">
      <w:pPr>
        <w:pStyle w:val="Para-1"/>
        <w:numPr>
          <w:ilvl w:val="2"/>
          <w:numId w:val="8"/>
        </w:numPr>
        <w:jc w:val="both"/>
        <w:rPr>
          <w:rFonts w:cs="Arial"/>
          <w:lang w:val="en-US"/>
        </w:rPr>
      </w:pPr>
      <w:proofErr w:type="spellStart"/>
      <w:r w:rsidRPr="001D1C60">
        <w:rPr>
          <w:rFonts w:cs="Arial"/>
          <w:lang w:val="en-US"/>
        </w:rPr>
        <w:t>Une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revendication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visant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une</w:t>
      </w:r>
      <w:proofErr w:type="spellEnd"/>
      <w:r w:rsidRPr="001D1C60">
        <w:rPr>
          <w:rFonts w:cs="Arial"/>
          <w:lang w:val="en-US"/>
        </w:rPr>
        <w:t xml:space="preserve"> CII </w:t>
      </w:r>
      <w:proofErr w:type="spellStart"/>
      <w:r w:rsidRPr="001D1C60">
        <w:rPr>
          <w:rFonts w:cs="Arial"/>
          <w:lang w:val="en-US"/>
        </w:rPr>
        <w:t>peut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être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une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revendication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visant</w:t>
      </w:r>
      <w:proofErr w:type="spellEnd"/>
      <w:r w:rsidRPr="001D1C60">
        <w:rPr>
          <w:rFonts w:cs="Arial"/>
          <w:lang w:val="en-US"/>
        </w:rPr>
        <w:t xml:space="preserve">, entre </w:t>
      </w:r>
      <w:proofErr w:type="spellStart"/>
      <w:r w:rsidRPr="001D1C60">
        <w:rPr>
          <w:rFonts w:cs="Arial"/>
          <w:lang w:val="en-US"/>
        </w:rPr>
        <w:t>autres</w:t>
      </w:r>
      <w:proofErr w:type="spellEnd"/>
      <w:r w:rsidRPr="001D1C60">
        <w:rPr>
          <w:rFonts w:cs="Arial"/>
          <w:lang w:val="en-US"/>
        </w:rPr>
        <w:t>:</w:t>
      </w:r>
    </w:p>
    <w:p w14:paraId="6FAE2401" w14:textId="57C6787C" w:rsidR="000660A8" w:rsidRPr="001D1C60" w:rsidRDefault="000660A8" w:rsidP="000660A8">
      <w:pPr>
        <w:pStyle w:val="Para-a"/>
        <w:numPr>
          <w:ilvl w:val="3"/>
          <w:numId w:val="8"/>
        </w:numPr>
        <w:jc w:val="both"/>
        <w:rPr>
          <w:rFonts w:cs="Arial"/>
          <w:lang w:val="en-US"/>
        </w:rPr>
      </w:pPr>
      <w:proofErr w:type="gramStart"/>
      <w:r w:rsidRPr="001D1C60">
        <w:rPr>
          <w:rFonts w:cs="Arial"/>
          <w:lang w:val="en-US"/>
        </w:rPr>
        <w:t>un</w:t>
      </w:r>
      <w:proofErr w:type="gram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système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ou</w:t>
      </w:r>
      <w:proofErr w:type="spellEnd"/>
      <w:r w:rsidRPr="001D1C60">
        <w:rPr>
          <w:rFonts w:cs="Arial"/>
          <w:lang w:val="en-US"/>
        </w:rPr>
        <w:t xml:space="preserve"> un </w:t>
      </w:r>
      <w:proofErr w:type="spellStart"/>
      <w:r w:rsidR="00144315">
        <w:rPr>
          <w:rFonts w:cs="Arial"/>
          <w:lang w:val="en-US"/>
        </w:rPr>
        <w:t>dispositif</w:t>
      </w:r>
      <w:proofErr w:type="spellEnd"/>
      <w:r w:rsidRPr="001D1C60">
        <w:rPr>
          <w:rFonts w:cs="Arial"/>
          <w:lang w:val="en-US"/>
        </w:rPr>
        <w:t xml:space="preserve"> ;</w:t>
      </w:r>
    </w:p>
    <w:p w14:paraId="06A81F42" w14:textId="77777777" w:rsidR="000660A8" w:rsidRPr="001D1C60" w:rsidRDefault="000660A8" w:rsidP="000660A8">
      <w:pPr>
        <w:pStyle w:val="Para-a"/>
        <w:numPr>
          <w:ilvl w:val="3"/>
          <w:numId w:val="8"/>
        </w:numPr>
        <w:jc w:val="both"/>
        <w:rPr>
          <w:rFonts w:cs="Arial"/>
          <w:lang w:val="en-US"/>
        </w:rPr>
      </w:pPr>
      <w:proofErr w:type="spellStart"/>
      <w:proofErr w:type="gramStart"/>
      <w:r w:rsidRPr="001D1C60">
        <w:rPr>
          <w:rFonts w:cs="Arial"/>
          <w:lang w:val="en-US"/>
        </w:rPr>
        <w:t>une</w:t>
      </w:r>
      <w:proofErr w:type="spellEnd"/>
      <w:proofErr w:type="gram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méthode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ou</w:t>
      </w:r>
      <w:proofErr w:type="spellEnd"/>
      <w:r w:rsidRPr="001D1C60">
        <w:rPr>
          <w:rFonts w:cs="Arial"/>
          <w:lang w:val="en-US"/>
        </w:rPr>
        <w:t xml:space="preserve"> un </w:t>
      </w:r>
      <w:proofErr w:type="spellStart"/>
      <w:r w:rsidRPr="001D1C60">
        <w:rPr>
          <w:rFonts w:cs="Arial"/>
          <w:lang w:val="en-US"/>
        </w:rPr>
        <w:t>procédé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exécuté</w:t>
      </w:r>
      <w:proofErr w:type="spellEnd"/>
      <w:r w:rsidRPr="001D1C60">
        <w:rPr>
          <w:rFonts w:cs="Arial"/>
          <w:lang w:val="en-US"/>
        </w:rPr>
        <w:t xml:space="preserve"> par au </w:t>
      </w:r>
      <w:proofErr w:type="spellStart"/>
      <w:r w:rsidRPr="001D1C60">
        <w:rPr>
          <w:rFonts w:cs="Arial"/>
          <w:lang w:val="en-US"/>
        </w:rPr>
        <w:t>moins</w:t>
      </w:r>
      <w:proofErr w:type="spellEnd"/>
      <w:r w:rsidRPr="001D1C60">
        <w:rPr>
          <w:rFonts w:cs="Arial"/>
          <w:lang w:val="en-US"/>
        </w:rPr>
        <w:t xml:space="preserve"> un </w:t>
      </w:r>
      <w:proofErr w:type="spellStart"/>
      <w:r w:rsidRPr="001D1C60">
        <w:rPr>
          <w:rFonts w:cs="Arial"/>
          <w:lang w:val="en-US"/>
        </w:rPr>
        <w:t>processeur</w:t>
      </w:r>
      <w:proofErr w:type="spellEnd"/>
      <w:r w:rsidRPr="001D1C60">
        <w:rPr>
          <w:rFonts w:cs="Arial"/>
          <w:lang w:val="en-US"/>
        </w:rPr>
        <w:t xml:space="preserve"> ;</w:t>
      </w:r>
    </w:p>
    <w:p w14:paraId="7AC3DD99" w14:textId="031B4B17" w:rsidR="000660A8" w:rsidRPr="001D1C60" w:rsidRDefault="00A70463" w:rsidP="000660A8">
      <w:pPr>
        <w:pStyle w:val="Para-a"/>
        <w:numPr>
          <w:ilvl w:val="3"/>
          <w:numId w:val="8"/>
        </w:numPr>
        <w:jc w:val="both"/>
        <w:rPr>
          <w:rFonts w:cs="Arial"/>
          <w:lang w:val="en-US"/>
        </w:rPr>
      </w:pPr>
      <w:proofErr w:type="gramStart"/>
      <w:r w:rsidRPr="001D1C60">
        <w:rPr>
          <w:rFonts w:cs="Arial"/>
          <w:lang w:val="en-US"/>
        </w:rPr>
        <w:t>des</w:t>
      </w:r>
      <w:proofErr w:type="gramEnd"/>
      <w:r w:rsidRPr="001D1C60">
        <w:rPr>
          <w:rFonts w:cs="Arial"/>
          <w:lang w:val="en-US"/>
        </w:rPr>
        <w:t xml:space="preserve"> </w:t>
      </w:r>
      <w:r w:rsidR="000660A8" w:rsidRPr="001D1C60">
        <w:rPr>
          <w:rFonts w:cs="Arial"/>
          <w:lang w:val="en-US"/>
        </w:rPr>
        <w:t xml:space="preserve">instructions qui </w:t>
      </w:r>
      <w:proofErr w:type="spellStart"/>
      <w:r w:rsidR="000660A8" w:rsidRPr="001D1C60">
        <w:rPr>
          <w:rFonts w:cs="Arial"/>
          <w:lang w:val="en-US"/>
        </w:rPr>
        <w:t>peuvent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être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exécutées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ou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interprétées</w:t>
      </w:r>
      <w:proofErr w:type="spellEnd"/>
      <w:r w:rsidR="000660A8" w:rsidRPr="001D1C60">
        <w:rPr>
          <w:rFonts w:cs="Arial"/>
          <w:lang w:val="en-US"/>
        </w:rPr>
        <w:t xml:space="preserve"> par au </w:t>
      </w:r>
      <w:proofErr w:type="spellStart"/>
      <w:r w:rsidR="000660A8" w:rsidRPr="001D1C60">
        <w:rPr>
          <w:rFonts w:cs="Arial"/>
          <w:lang w:val="en-US"/>
        </w:rPr>
        <w:t>moins</w:t>
      </w:r>
      <w:proofErr w:type="spellEnd"/>
      <w:r w:rsidR="000660A8" w:rsidRPr="001D1C60">
        <w:rPr>
          <w:rFonts w:cs="Arial"/>
          <w:lang w:val="en-US"/>
        </w:rPr>
        <w:t xml:space="preserve"> un </w:t>
      </w:r>
      <w:proofErr w:type="spellStart"/>
      <w:r w:rsidR="000660A8" w:rsidRPr="001D1C60">
        <w:rPr>
          <w:rFonts w:cs="Arial"/>
          <w:lang w:val="en-US"/>
        </w:rPr>
        <w:t>processeur</w:t>
      </w:r>
      <w:proofErr w:type="spellEnd"/>
      <w:r w:rsidR="000660A8" w:rsidRPr="001D1C60">
        <w:rPr>
          <w:rFonts w:cs="Arial"/>
          <w:lang w:val="en-US"/>
        </w:rPr>
        <w:t xml:space="preserve"> pour </w:t>
      </w:r>
      <w:proofErr w:type="spellStart"/>
      <w:r w:rsidR="000660A8" w:rsidRPr="001D1C60">
        <w:rPr>
          <w:rFonts w:cs="Arial"/>
          <w:lang w:val="en-US"/>
        </w:rPr>
        <w:t>exécuter</w:t>
      </w:r>
      <w:proofErr w:type="spellEnd"/>
      <w:r w:rsidR="000660A8" w:rsidRPr="001D1C60">
        <w:rPr>
          <w:rFonts w:cs="Arial"/>
          <w:lang w:val="en-US"/>
        </w:rPr>
        <w:t xml:space="preserve"> des </w:t>
      </w:r>
      <w:proofErr w:type="spellStart"/>
      <w:r w:rsidR="000660A8" w:rsidRPr="001D1C60">
        <w:rPr>
          <w:rFonts w:cs="Arial"/>
          <w:lang w:val="en-US"/>
        </w:rPr>
        <w:t>étapes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d'une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méthode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ou</w:t>
      </w:r>
      <w:proofErr w:type="spellEnd"/>
      <w:r w:rsidR="000660A8" w:rsidRPr="001D1C60">
        <w:rPr>
          <w:rFonts w:cs="Arial"/>
          <w:lang w:val="en-US"/>
        </w:rPr>
        <w:t xml:space="preserve"> d'un </w:t>
      </w:r>
      <w:proofErr w:type="spellStart"/>
      <w:r w:rsidR="000660A8" w:rsidRPr="001D1C60">
        <w:rPr>
          <w:rFonts w:cs="Arial"/>
          <w:lang w:val="en-US"/>
        </w:rPr>
        <w:t>procédé</w:t>
      </w:r>
      <w:proofErr w:type="spellEnd"/>
      <w:r w:rsidR="002820A6" w:rsidRPr="001D1C60">
        <w:rPr>
          <w:rFonts w:cs="Arial"/>
          <w:lang w:val="en-US"/>
        </w:rPr>
        <w:t xml:space="preserve">, </w:t>
      </w:r>
      <w:proofErr w:type="spellStart"/>
      <w:r w:rsidR="002820A6" w:rsidRPr="001D1C60">
        <w:rPr>
          <w:rFonts w:cs="Arial"/>
          <w:lang w:val="en-US"/>
        </w:rPr>
        <w:t>qu’elles</w:t>
      </w:r>
      <w:proofErr w:type="spellEnd"/>
      <w:r w:rsidR="002820A6" w:rsidRPr="001D1C60">
        <w:rPr>
          <w:rFonts w:cs="Arial"/>
          <w:lang w:val="en-US"/>
        </w:rPr>
        <w:t xml:space="preserve"> </w:t>
      </w:r>
      <w:proofErr w:type="spellStart"/>
      <w:r w:rsidR="002820A6" w:rsidRPr="001D1C60">
        <w:rPr>
          <w:rFonts w:cs="Arial"/>
          <w:lang w:val="en-US"/>
        </w:rPr>
        <w:t>soient</w:t>
      </w:r>
      <w:proofErr w:type="spellEnd"/>
      <w:r w:rsidR="002820A6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stocké</w:t>
      </w:r>
      <w:r w:rsidR="002820A6" w:rsidRPr="001D1C60">
        <w:rPr>
          <w:rFonts w:cs="Arial"/>
          <w:lang w:val="en-US"/>
        </w:rPr>
        <w:t>es</w:t>
      </w:r>
      <w:proofErr w:type="spellEnd"/>
      <w:r w:rsidR="00BD51B2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dans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ou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sur</w:t>
      </w:r>
      <w:proofErr w:type="spellEnd"/>
      <w:r w:rsidR="000660A8" w:rsidRPr="001D1C60">
        <w:rPr>
          <w:rFonts w:cs="Arial"/>
          <w:lang w:val="en-US"/>
        </w:rPr>
        <w:t xml:space="preserve"> au </w:t>
      </w:r>
      <w:proofErr w:type="spellStart"/>
      <w:r w:rsidR="000660A8" w:rsidRPr="001D1C60">
        <w:rPr>
          <w:rFonts w:cs="Arial"/>
          <w:lang w:val="en-US"/>
        </w:rPr>
        <w:t>moins</w:t>
      </w:r>
      <w:proofErr w:type="spellEnd"/>
      <w:r w:rsidR="000660A8" w:rsidRPr="001D1C60">
        <w:rPr>
          <w:rFonts w:cs="Arial"/>
          <w:lang w:val="en-US"/>
        </w:rPr>
        <w:t xml:space="preserve"> un support de </w:t>
      </w:r>
      <w:proofErr w:type="spellStart"/>
      <w:r w:rsidR="000660A8" w:rsidRPr="001D1C60">
        <w:rPr>
          <w:rFonts w:cs="Arial"/>
          <w:lang w:val="en-US"/>
        </w:rPr>
        <w:t>stockage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ou</w:t>
      </w:r>
      <w:proofErr w:type="spellEnd"/>
      <w:r w:rsidR="000660A8" w:rsidRPr="001D1C60">
        <w:rPr>
          <w:rFonts w:cs="Arial"/>
          <w:lang w:val="en-US"/>
        </w:rPr>
        <w:t xml:space="preserve"> sous la </w:t>
      </w:r>
      <w:proofErr w:type="spellStart"/>
      <w:r w:rsidR="000660A8" w:rsidRPr="001D1C60">
        <w:rPr>
          <w:rFonts w:cs="Arial"/>
          <w:lang w:val="en-US"/>
        </w:rPr>
        <w:t>forme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d'au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moins</w:t>
      </w:r>
      <w:proofErr w:type="spellEnd"/>
      <w:r w:rsidR="000660A8" w:rsidRPr="001D1C60">
        <w:rPr>
          <w:rFonts w:cs="Arial"/>
          <w:lang w:val="en-US"/>
        </w:rPr>
        <w:t xml:space="preserve"> un signal </w:t>
      </w:r>
      <w:proofErr w:type="spellStart"/>
      <w:r w:rsidR="000660A8" w:rsidRPr="001D1C60">
        <w:rPr>
          <w:rFonts w:cs="Arial"/>
          <w:lang w:val="en-US"/>
        </w:rPr>
        <w:t>ou</w:t>
      </w:r>
      <w:proofErr w:type="spellEnd"/>
      <w:r w:rsidR="000660A8" w:rsidRPr="001D1C60">
        <w:rPr>
          <w:rFonts w:cs="Arial"/>
          <w:lang w:val="en-US"/>
        </w:rPr>
        <w:t xml:space="preserve"> support de </w:t>
      </w:r>
      <w:proofErr w:type="spellStart"/>
      <w:r w:rsidR="000660A8" w:rsidRPr="001D1C60">
        <w:rPr>
          <w:rFonts w:cs="Arial"/>
          <w:lang w:val="en-US"/>
        </w:rPr>
        <w:t>données</w:t>
      </w:r>
      <w:proofErr w:type="spellEnd"/>
      <w:r w:rsidR="000660A8" w:rsidRPr="001D1C60">
        <w:rPr>
          <w:rFonts w:cs="Arial"/>
          <w:lang w:val="en-US"/>
        </w:rPr>
        <w:t xml:space="preserve">, </w:t>
      </w:r>
      <w:proofErr w:type="spellStart"/>
      <w:r w:rsidR="002820A6" w:rsidRPr="001D1C60">
        <w:rPr>
          <w:rFonts w:cs="Arial"/>
          <w:lang w:val="en-US"/>
        </w:rPr>
        <w:t>ou</w:t>
      </w:r>
      <w:proofErr w:type="spellEnd"/>
      <w:r w:rsidR="002820A6" w:rsidRPr="001D1C60">
        <w:rPr>
          <w:rFonts w:cs="Arial"/>
          <w:lang w:val="en-US"/>
        </w:rPr>
        <w:t xml:space="preserve"> </w:t>
      </w:r>
      <w:r w:rsidR="00BD51B2" w:rsidRPr="001D1C60">
        <w:rPr>
          <w:rFonts w:cs="Arial"/>
          <w:lang w:val="en-US"/>
        </w:rPr>
        <w:t xml:space="preserve">sous la </w:t>
      </w:r>
      <w:proofErr w:type="spellStart"/>
      <w:r w:rsidR="00BD51B2" w:rsidRPr="001D1C60">
        <w:rPr>
          <w:rFonts w:cs="Arial"/>
          <w:lang w:val="en-US"/>
        </w:rPr>
        <w:t>forme</w:t>
      </w:r>
      <w:proofErr w:type="spellEnd"/>
      <w:r w:rsidR="00BD51B2" w:rsidRPr="001D1C60">
        <w:rPr>
          <w:rFonts w:cs="Arial"/>
          <w:lang w:val="en-US"/>
        </w:rPr>
        <w:t xml:space="preserve"> </w:t>
      </w:r>
      <w:r w:rsidR="000660A8" w:rsidRPr="001D1C60">
        <w:rPr>
          <w:rFonts w:cs="Arial"/>
          <w:lang w:val="en-US"/>
        </w:rPr>
        <w:t xml:space="preserve">d'un </w:t>
      </w:r>
      <w:proofErr w:type="spellStart"/>
      <w:r w:rsidR="000660A8" w:rsidRPr="001D1C60">
        <w:rPr>
          <w:rFonts w:cs="Arial"/>
          <w:lang w:val="en-US"/>
        </w:rPr>
        <w:t>programme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d'ordinateur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ou</w:t>
      </w:r>
      <w:proofErr w:type="spellEnd"/>
      <w:r w:rsidR="000660A8" w:rsidRPr="001D1C60">
        <w:rPr>
          <w:rFonts w:cs="Arial"/>
          <w:lang w:val="en-US"/>
        </w:rPr>
        <w:t xml:space="preserve"> </w:t>
      </w:r>
      <w:proofErr w:type="spellStart"/>
      <w:r w:rsidR="000660A8" w:rsidRPr="001D1C60">
        <w:rPr>
          <w:rFonts w:cs="Arial"/>
          <w:lang w:val="en-US"/>
        </w:rPr>
        <w:t>autre</w:t>
      </w:r>
      <w:proofErr w:type="spellEnd"/>
      <w:r w:rsidR="000660A8" w:rsidRPr="001D1C60">
        <w:rPr>
          <w:rFonts w:cs="Arial"/>
          <w:lang w:val="en-US"/>
        </w:rPr>
        <w:t xml:space="preserve">; </w:t>
      </w:r>
      <w:proofErr w:type="spellStart"/>
      <w:r w:rsidR="000660A8" w:rsidRPr="001D1C60">
        <w:rPr>
          <w:rFonts w:cs="Arial"/>
          <w:lang w:val="en-US"/>
        </w:rPr>
        <w:t>ou</w:t>
      </w:r>
      <w:proofErr w:type="spellEnd"/>
    </w:p>
    <w:p w14:paraId="47192061" w14:textId="22300007" w:rsidR="000660A8" w:rsidRPr="001D1C60" w:rsidRDefault="000660A8" w:rsidP="000660A8">
      <w:pPr>
        <w:pStyle w:val="Para-a"/>
        <w:numPr>
          <w:ilvl w:val="3"/>
          <w:numId w:val="8"/>
        </w:numPr>
        <w:jc w:val="both"/>
        <w:rPr>
          <w:rFonts w:cs="Arial"/>
          <w:lang w:val="en-US"/>
        </w:rPr>
      </w:pPr>
      <w:proofErr w:type="spellStart"/>
      <w:proofErr w:type="gramStart"/>
      <w:r w:rsidRPr="001D1C60">
        <w:rPr>
          <w:rFonts w:cs="Arial"/>
          <w:lang w:val="en-US"/>
        </w:rPr>
        <w:lastRenderedPageBreak/>
        <w:t>une</w:t>
      </w:r>
      <w:proofErr w:type="spellEnd"/>
      <w:proofErr w:type="gramEnd"/>
      <w:r w:rsidRPr="001D1C60">
        <w:rPr>
          <w:rFonts w:cs="Arial"/>
          <w:lang w:val="en-US"/>
        </w:rPr>
        <w:t xml:space="preserve"> structure de </w:t>
      </w:r>
      <w:proofErr w:type="spellStart"/>
      <w:r w:rsidRPr="001D1C60">
        <w:rPr>
          <w:rFonts w:cs="Arial"/>
          <w:lang w:val="en-US"/>
        </w:rPr>
        <w:t>données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générée</w:t>
      </w:r>
      <w:proofErr w:type="spellEnd"/>
      <w:r w:rsidRPr="001D1C60">
        <w:rPr>
          <w:rFonts w:cs="Arial"/>
          <w:lang w:val="en-US"/>
        </w:rPr>
        <w:t xml:space="preserve"> par </w:t>
      </w:r>
      <w:proofErr w:type="spellStart"/>
      <w:r w:rsidRPr="001D1C60">
        <w:rPr>
          <w:rFonts w:cs="Arial"/>
          <w:lang w:val="en-US"/>
        </w:rPr>
        <w:t>un</w:t>
      </w:r>
      <w:r w:rsidR="00BD51B2" w:rsidRPr="001D1C60">
        <w:rPr>
          <w:rFonts w:cs="Arial"/>
          <w:lang w:val="en-US"/>
        </w:rPr>
        <w:t>e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méthode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ou</w:t>
      </w:r>
      <w:proofErr w:type="spellEnd"/>
      <w:r w:rsidRPr="001D1C60">
        <w:rPr>
          <w:rFonts w:cs="Arial"/>
          <w:lang w:val="en-US"/>
        </w:rPr>
        <w:t xml:space="preserve"> un </w:t>
      </w:r>
      <w:proofErr w:type="spellStart"/>
      <w:r w:rsidRPr="001D1C60">
        <w:rPr>
          <w:rFonts w:cs="Arial"/>
          <w:lang w:val="en-US"/>
        </w:rPr>
        <w:t>procédé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mis</w:t>
      </w:r>
      <w:proofErr w:type="spellEnd"/>
      <w:r w:rsidRPr="001D1C60">
        <w:rPr>
          <w:rFonts w:cs="Arial"/>
          <w:lang w:val="en-US"/>
        </w:rPr>
        <w:t xml:space="preserve"> en oeuvre par </w:t>
      </w:r>
      <w:proofErr w:type="spellStart"/>
      <w:r w:rsidRPr="001D1C60">
        <w:rPr>
          <w:rFonts w:cs="Arial"/>
          <w:lang w:val="en-US"/>
        </w:rPr>
        <w:t>ordinateur</w:t>
      </w:r>
      <w:proofErr w:type="spellEnd"/>
      <w:r w:rsidRPr="001D1C60">
        <w:rPr>
          <w:rFonts w:cs="Arial"/>
          <w:lang w:val="en-US"/>
        </w:rPr>
        <w:t xml:space="preserve">, </w:t>
      </w:r>
      <w:proofErr w:type="spellStart"/>
      <w:r w:rsidRPr="001D1C60">
        <w:rPr>
          <w:rFonts w:cs="Arial"/>
          <w:lang w:val="en-US"/>
        </w:rPr>
        <w:t>stocké</w:t>
      </w:r>
      <w:r w:rsidR="00144E9B" w:rsidRPr="001D1C60">
        <w:rPr>
          <w:rFonts w:cs="Arial"/>
          <w:lang w:val="en-US"/>
        </w:rPr>
        <w:t>e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dans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ou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sur</w:t>
      </w:r>
      <w:proofErr w:type="spellEnd"/>
      <w:r w:rsidRPr="001D1C60">
        <w:rPr>
          <w:rFonts w:cs="Arial"/>
          <w:lang w:val="en-US"/>
        </w:rPr>
        <w:t xml:space="preserve"> un support de </w:t>
      </w:r>
      <w:proofErr w:type="spellStart"/>
      <w:r w:rsidRPr="001D1C60">
        <w:rPr>
          <w:rFonts w:cs="Arial"/>
          <w:lang w:val="en-US"/>
        </w:rPr>
        <w:t>stockage</w:t>
      </w:r>
      <w:proofErr w:type="spellEnd"/>
      <w:r w:rsidRPr="001D1C60">
        <w:rPr>
          <w:rFonts w:cs="Arial"/>
          <w:lang w:val="en-US"/>
        </w:rPr>
        <w:t xml:space="preserve">, </w:t>
      </w:r>
      <w:proofErr w:type="spellStart"/>
      <w:r w:rsidRPr="001D1C60">
        <w:rPr>
          <w:rFonts w:cs="Arial"/>
          <w:lang w:val="en-US"/>
        </w:rPr>
        <w:t>ou</w:t>
      </w:r>
      <w:proofErr w:type="spellEnd"/>
      <w:r w:rsidRPr="001D1C60">
        <w:rPr>
          <w:rFonts w:cs="Arial"/>
          <w:lang w:val="en-US"/>
        </w:rPr>
        <w:t xml:space="preserve"> sous la </w:t>
      </w:r>
      <w:proofErr w:type="spellStart"/>
      <w:r w:rsidRPr="001D1C60">
        <w:rPr>
          <w:rFonts w:cs="Arial"/>
          <w:lang w:val="en-US"/>
        </w:rPr>
        <w:t>forme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d'au</w:t>
      </w:r>
      <w:proofErr w:type="spellEnd"/>
      <w:r w:rsidRPr="001D1C60">
        <w:rPr>
          <w:rFonts w:cs="Arial"/>
          <w:lang w:val="en-US"/>
        </w:rPr>
        <w:t xml:space="preserve"> </w:t>
      </w:r>
      <w:proofErr w:type="spellStart"/>
      <w:r w:rsidRPr="001D1C60">
        <w:rPr>
          <w:rFonts w:cs="Arial"/>
          <w:lang w:val="en-US"/>
        </w:rPr>
        <w:t>moins</w:t>
      </w:r>
      <w:proofErr w:type="spellEnd"/>
      <w:r w:rsidRPr="001D1C60">
        <w:rPr>
          <w:rFonts w:cs="Arial"/>
          <w:lang w:val="en-US"/>
        </w:rPr>
        <w:t xml:space="preserve"> un signal </w:t>
      </w:r>
      <w:proofErr w:type="spellStart"/>
      <w:r w:rsidRPr="001D1C60">
        <w:rPr>
          <w:rFonts w:cs="Arial"/>
          <w:lang w:val="en-US"/>
        </w:rPr>
        <w:t>ou</w:t>
      </w:r>
      <w:proofErr w:type="spellEnd"/>
      <w:r w:rsidRPr="001D1C60">
        <w:rPr>
          <w:rFonts w:cs="Arial"/>
          <w:lang w:val="en-US"/>
        </w:rPr>
        <w:t xml:space="preserve"> </w:t>
      </w:r>
      <w:r w:rsidR="00144E9B" w:rsidRPr="001D1C60">
        <w:rPr>
          <w:rFonts w:cs="Arial"/>
          <w:lang w:val="en-US"/>
        </w:rPr>
        <w:t>d’</w:t>
      </w:r>
      <w:r w:rsidR="00A16165" w:rsidRPr="001D1C60">
        <w:rPr>
          <w:rFonts w:cs="Arial"/>
          <w:lang w:val="en-US"/>
        </w:rPr>
        <w:t xml:space="preserve">un </w:t>
      </w:r>
      <w:r w:rsidRPr="001D1C60">
        <w:rPr>
          <w:rFonts w:cs="Arial"/>
          <w:lang w:val="en-US"/>
        </w:rPr>
        <w:t xml:space="preserve">support de </w:t>
      </w:r>
      <w:proofErr w:type="spellStart"/>
      <w:r w:rsidRPr="001D1C60">
        <w:rPr>
          <w:rFonts w:cs="Arial"/>
          <w:lang w:val="en-US"/>
        </w:rPr>
        <w:t>données</w:t>
      </w:r>
      <w:proofErr w:type="spellEnd"/>
      <w:r w:rsidRPr="001D1C60">
        <w:rPr>
          <w:rFonts w:cs="Arial"/>
          <w:lang w:val="en-US"/>
        </w:rPr>
        <w:t>.</w:t>
      </w:r>
    </w:p>
    <w:p w14:paraId="5F984966" w14:textId="77777777" w:rsidR="000660A8" w:rsidRPr="00621F9D" w:rsidRDefault="000660A8" w:rsidP="00CC0217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14:paraId="5982A500" w14:textId="77777777" w:rsidR="00202894" w:rsidRPr="00621F9D" w:rsidRDefault="00202894" w:rsidP="00CC0217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4952B63E" w14:textId="77777777" w:rsidR="004528EA" w:rsidRDefault="004528EA" w:rsidP="00202894">
      <w:pPr>
        <w:spacing w:after="0" w:line="240" w:lineRule="auto"/>
        <w:rPr>
          <w:rFonts w:ascii="Arial" w:hAnsi="Arial" w:cs="Arial"/>
          <w:lang w:val="en-US"/>
        </w:rPr>
      </w:pPr>
    </w:p>
    <w:p w14:paraId="05265639" w14:textId="77777777" w:rsidR="004528EA" w:rsidRDefault="004528EA" w:rsidP="00202894">
      <w:pPr>
        <w:spacing w:after="0" w:line="240" w:lineRule="auto"/>
        <w:rPr>
          <w:rFonts w:ascii="Arial" w:hAnsi="Arial" w:cs="Arial"/>
          <w:lang w:val="en-US"/>
        </w:rPr>
      </w:pPr>
    </w:p>
    <w:p w14:paraId="2AC67930" w14:textId="77777777" w:rsidR="004528EA" w:rsidRPr="00202894" w:rsidRDefault="004528EA" w:rsidP="00202894">
      <w:pPr>
        <w:spacing w:after="0" w:line="240" w:lineRule="auto"/>
        <w:rPr>
          <w:rFonts w:ascii="Arial" w:hAnsi="Arial" w:cs="Arial"/>
          <w:lang w:val="en-US"/>
        </w:rPr>
      </w:pPr>
    </w:p>
    <w:p w14:paraId="1B23EDEC" w14:textId="07186895" w:rsidR="00202894" w:rsidRDefault="00651E8C" w:rsidP="00202894">
      <w:pPr>
        <w:spacing w:after="0" w:line="240" w:lineRule="auto"/>
        <w:rPr>
          <w:rFonts w:ascii="Arial" w:hAnsi="Arial" w:cs="Arial"/>
          <w:b/>
          <w:lang w:val="en-US"/>
        </w:rPr>
      </w:pPr>
      <w:r w:rsidRPr="00A8675D">
        <w:rPr>
          <w:rFonts w:ascii="Arial" w:hAnsi="Arial" w:cs="Arial"/>
          <w:b/>
          <w:lang w:val="en-US"/>
        </w:rPr>
        <w:t>L</w:t>
      </w:r>
      <w:r w:rsidR="001D1C60">
        <w:rPr>
          <w:rFonts w:ascii="Arial" w:hAnsi="Arial" w:cs="Arial"/>
          <w:b/>
          <w:lang w:val="en-US"/>
        </w:rPr>
        <w:t>iens</w:t>
      </w:r>
      <w:r w:rsidR="00A8675D" w:rsidRPr="00A8675D">
        <w:rPr>
          <w:rFonts w:ascii="Arial" w:hAnsi="Arial" w:cs="Arial"/>
          <w:b/>
          <w:lang w:val="en-US"/>
        </w:rPr>
        <w:t>:</w:t>
      </w:r>
    </w:p>
    <w:p w14:paraId="4C6B3526" w14:textId="77777777" w:rsidR="00A8675D" w:rsidRDefault="00A8675D" w:rsidP="00202894">
      <w:pPr>
        <w:spacing w:after="0" w:line="240" w:lineRule="auto"/>
        <w:rPr>
          <w:rFonts w:ascii="Arial" w:hAnsi="Arial" w:cs="Arial"/>
          <w:b/>
          <w:lang w:val="en-US"/>
        </w:rPr>
      </w:pPr>
    </w:p>
    <w:p w14:paraId="47E2D868" w14:textId="77777777" w:rsidR="004528EA" w:rsidRDefault="00651E8C" w:rsidP="0089220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Study</w:t>
      </w:r>
      <w:r w:rsidR="0059097B" w:rsidRPr="00A8675D">
        <w:rPr>
          <w:rFonts w:ascii="Arial" w:hAnsi="Arial" w:cs="Arial"/>
          <w:lang w:val="en-US"/>
        </w:rPr>
        <w:t xml:space="preserve"> Guidelines</w:t>
      </w:r>
      <w:r w:rsidR="00892208">
        <w:rPr>
          <w:rFonts w:ascii="Arial" w:hAnsi="Arial" w:cs="Arial"/>
          <w:lang w:val="en-US"/>
        </w:rPr>
        <w:t xml:space="preserve"> </w:t>
      </w:r>
    </w:p>
    <w:p w14:paraId="6494F34F" w14:textId="77777777" w:rsidR="00B201D6" w:rsidRDefault="00BE37EC" w:rsidP="004528EA">
      <w:pPr>
        <w:pStyle w:val="Paragraphedeliste"/>
        <w:spacing w:after="0" w:line="240" w:lineRule="auto"/>
        <w:ind w:left="360"/>
        <w:rPr>
          <w:rFonts w:ascii="Arial" w:hAnsi="Arial" w:cs="Arial"/>
          <w:lang w:val="en-US"/>
        </w:rPr>
      </w:pPr>
      <w:hyperlink r:id="rId9" w:history="1">
        <w:r w:rsidR="00DC53F9" w:rsidRPr="00BB1A8B">
          <w:rPr>
            <w:rStyle w:val="Lienhypertexte"/>
            <w:rFonts w:ascii="Arial" w:hAnsi="Arial" w:cs="Arial"/>
            <w:lang w:val="en-US"/>
          </w:rPr>
          <w:t>http://aippi.org/wp-content/uploads/2017/01/FINAL-website-version-Patentability-of-CII.pdf</w:t>
        </w:r>
      </w:hyperlink>
    </w:p>
    <w:p w14:paraId="4146FC42" w14:textId="77777777" w:rsidR="0059097B" w:rsidRDefault="0059097B" w:rsidP="00B201D6">
      <w:pPr>
        <w:pStyle w:val="Paragraphedeliste"/>
        <w:spacing w:after="0" w:line="240" w:lineRule="auto"/>
        <w:ind w:left="360"/>
        <w:rPr>
          <w:rFonts w:ascii="Arial" w:hAnsi="Arial" w:cs="Arial"/>
          <w:lang w:val="en-US"/>
        </w:rPr>
      </w:pPr>
    </w:p>
    <w:p w14:paraId="5B4852A8" w14:textId="77777777" w:rsidR="00A8675D" w:rsidRPr="00B201D6" w:rsidRDefault="00651E8C" w:rsidP="00A8675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9319F9">
        <w:rPr>
          <w:rFonts w:ascii="Arial" w:hAnsi="Arial" w:cs="Arial"/>
          <w:lang w:val="en-US"/>
        </w:rPr>
        <w:t>Summary Report</w:t>
      </w:r>
      <w:r w:rsidR="00B30551">
        <w:rPr>
          <w:rFonts w:ascii="Arial" w:hAnsi="Arial" w:cs="Arial"/>
          <w:lang w:val="en-US"/>
        </w:rPr>
        <w:t xml:space="preserve"> </w:t>
      </w:r>
    </w:p>
    <w:p w14:paraId="0097D957" w14:textId="77777777" w:rsidR="00B201D6" w:rsidRDefault="00BE37EC" w:rsidP="004528EA">
      <w:pPr>
        <w:pStyle w:val="Paragraphedeliste"/>
        <w:ind w:left="360"/>
        <w:rPr>
          <w:rFonts w:ascii="Arial" w:hAnsi="Arial" w:cs="Arial"/>
          <w:lang w:val="en-US"/>
        </w:rPr>
      </w:pPr>
      <w:hyperlink r:id="rId10" w:history="1">
        <w:r w:rsidR="004528EA" w:rsidRPr="00BB1A8B">
          <w:rPr>
            <w:rStyle w:val="Lienhypertexte"/>
            <w:rFonts w:ascii="Arial" w:hAnsi="Arial" w:cs="Arial"/>
            <w:lang w:val="en-US"/>
          </w:rPr>
          <w:t>http://aippi.org/wp-content/uploads/2017/08/Summary-Report_Patents_CII_160817_final.pdf</w:t>
        </w:r>
      </w:hyperlink>
    </w:p>
    <w:p w14:paraId="5C799E11" w14:textId="77777777" w:rsidR="004528EA" w:rsidRPr="00B201D6" w:rsidRDefault="004528EA" w:rsidP="004528EA">
      <w:pPr>
        <w:pStyle w:val="Paragraphedeliste"/>
        <w:ind w:left="360"/>
        <w:rPr>
          <w:rFonts w:ascii="Arial" w:hAnsi="Arial" w:cs="Arial"/>
          <w:lang w:val="en-US"/>
        </w:rPr>
      </w:pPr>
    </w:p>
    <w:p w14:paraId="40B1EC9C" w14:textId="77777777" w:rsidR="009319F9" w:rsidRDefault="00651E8C" w:rsidP="0089220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Report</w:t>
      </w:r>
      <w:r w:rsidR="00B30551">
        <w:rPr>
          <w:rFonts w:ascii="Arial" w:hAnsi="Arial" w:cs="Arial"/>
          <w:lang w:val="en-US"/>
        </w:rPr>
        <w:t>s of National and Regional Groups and Independent Members</w:t>
      </w:r>
      <w:r w:rsidR="00892208">
        <w:rPr>
          <w:rFonts w:ascii="Arial" w:hAnsi="Arial" w:cs="Arial"/>
          <w:lang w:val="en-US"/>
        </w:rPr>
        <w:t xml:space="preserve"> </w:t>
      </w:r>
      <w:hyperlink r:id="rId11" w:history="1">
        <w:r w:rsidR="00B201D6" w:rsidRPr="00BB1A8B">
          <w:rPr>
            <w:rStyle w:val="Lienhypertexte"/>
            <w:rFonts w:ascii="Arial" w:hAnsi="Arial" w:cs="Arial"/>
            <w:lang w:val="en-US"/>
          </w:rPr>
          <w:t>http://aippi.org/committee/patentabililty-of-computer-implemented-inventions/</w:t>
        </w:r>
      </w:hyperlink>
    </w:p>
    <w:p w14:paraId="04CEFA56" w14:textId="77777777" w:rsidR="00B201D6" w:rsidRPr="00B201D6" w:rsidRDefault="00B201D6" w:rsidP="00B201D6">
      <w:pPr>
        <w:pStyle w:val="Paragraphedeliste"/>
        <w:rPr>
          <w:rFonts w:ascii="Arial" w:hAnsi="Arial" w:cs="Arial"/>
          <w:lang w:val="en-US"/>
        </w:rPr>
      </w:pPr>
    </w:p>
    <w:p w14:paraId="13666AAB" w14:textId="77777777" w:rsidR="00B201D6" w:rsidRPr="00455BCB" w:rsidRDefault="00B201D6" w:rsidP="00B201D6">
      <w:pPr>
        <w:pStyle w:val="Paragraphedeliste"/>
        <w:spacing w:after="0" w:line="240" w:lineRule="auto"/>
        <w:ind w:left="360"/>
        <w:rPr>
          <w:rFonts w:ascii="Arial" w:hAnsi="Arial" w:cs="Arial"/>
          <w:lang w:val="en-US"/>
        </w:rPr>
      </w:pPr>
    </w:p>
    <w:sectPr w:rsidR="00B201D6" w:rsidRPr="00455BCB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58663" w14:textId="77777777" w:rsidR="00F74801" w:rsidRDefault="00F74801">
      <w:pPr>
        <w:spacing w:after="0" w:line="240" w:lineRule="auto"/>
      </w:pPr>
      <w:r>
        <w:separator/>
      </w:r>
    </w:p>
  </w:endnote>
  <w:endnote w:type="continuationSeparator" w:id="0">
    <w:p w14:paraId="22285267" w14:textId="77777777" w:rsidR="00F74801" w:rsidRDefault="00F7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8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47421" w14:textId="77777777" w:rsidR="00F74801" w:rsidRDefault="00F74801">
        <w:pPr>
          <w:pStyle w:val="Pieddepage"/>
          <w:jc w:val="center"/>
        </w:pPr>
        <w:r w:rsidRPr="004528EA">
          <w:rPr>
            <w:rFonts w:ascii="Arial" w:hAnsi="Arial" w:cs="Arial"/>
          </w:rPr>
          <w:fldChar w:fldCharType="begin"/>
        </w:r>
        <w:r w:rsidRPr="004528EA">
          <w:rPr>
            <w:rFonts w:ascii="Arial" w:hAnsi="Arial" w:cs="Arial"/>
          </w:rPr>
          <w:instrText xml:space="preserve"> PAGE   \* MERGEFORMAT </w:instrText>
        </w:r>
        <w:r w:rsidRPr="004528EA">
          <w:rPr>
            <w:rFonts w:ascii="Arial" w:hAnsi="Arial" w:cs="Arial"/>
          </w:rPr>
          <w:fldChar w:fldCharType="separate"/>
        </w:r>
        <w:r w:rsidR="00BE37EC">
          <w:rPr>
            <w:rFonts w:ascii="Arial" w:hAnsi="Arial" w:cs="Arial"/>
            <w:noProof/>
          </w:rPr>
          <w:t>2</w:t>
        </w:r>
        <w:r w:rsidRPr="004528EA">
          <w:rPr>
            <w:rFonts w:ascii="Arial" w:hAnsi="Arial" w:cs="Arial"/>
            <w:noProof/>
          </w:rPr>
          <w:fldChar w:fldCharType="end"/>
        </w:r>
      </w:p>
    </w:sdtContent>
  </w:sdt>
  <w:p w14:paraId="6837F2AC" w14:textId="77777777" w:rsidR="00F74801" w:rsidRDefault="00F7480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52C76" w14:textId="77777777" w:rsidR="00F74801" w:rsidRDefault="00F74801">
      <w:pPr>
        <w:spacing w:after="0" w:line="240" w:lineRule="auto"/>
      </w:pPr>
      <w:r>
        <w:separator/>
      </w:r>
    </w:p>
  </w:footnote>
  <w:footnote w:type="continuationSeparator" w:id="0">
    <w:p w14:paraId="4784D2FE" w14:textId="77777777" w:rsidR="00F74801" w:rsidRDefault="00F74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32C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3A5382"/>
    <w:multiLevelType w:val="multilevel"/>
    <w:tmpl w:val="CE94A5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3)"/>
      <w:lvlJc w:val="left"/>
      <w:pPr>
        <w:tabs>
          <w:tab w:val="num" w:pos="709"/>
        </w:tabs>
        <w:ind w:left="709" w:hanging="709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Roman"/>
      <w:lvlRestart w:val="0"/>
      <w:lvlText w:val="%6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22"/>
      </w:rPr>
    </w:lvl>
    <w:lvl w:ilvl="6">
      <w:start w:val="1"/>
      <w:numFmt w:val="decimal"/>
      <w:lvlRestart w:val="0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6B71508"/>
    <w:multiLevelType w:val="multilevel"/>
    <w:tmpl w:val="2E9690A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3)"/>
      <w:lvlJc w:val="left"/>
      <w:pPr>
        <w:tabs>
          <w:tab w:val="num" w:pos="709"/>
        </w:tabs>
        <w:ind w:left="709" w:hanging="709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Roman"/>
      <w:lvlRestart w:val="0"/>
      <w:lvlText w:val="%6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22"/>
      </w:rPr>
    </w:lvl>
    <w:lvl w:ilvl="6">
      <w:start w:val="1"/>
      <w:numFmt w:val="decimal"/>
      <w:lvlRestart w:val="0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BD63B58"/>
    <w:multiLevelType w:val="hybridMultilevel"/>
    <w:tmpl w:val="24540CC8"/>
    <w:lvl w:ilvl="0" w:tplc="5370690A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3A0EA276">
      <w:start w:val="1"/>
      <w:numFmt w:val="lowerLetter"/>
      <w:lvlText w:val="%2."/>
      <w:lvlJc w:val="left"/>
      <w:pPr>
        <w:ind w:left="1440" w:hanging="360"/>
      </w:pPr>
    </w:lvl>
    <w:lvl w:ilvl="2" w:tplc="F0E05B26" w:tentative="1">
      <w:start w:val="1"/>
      <w:numFmt w:val="lowerRoman"/>
      <w:lvlText w:val="%3."/>
      <w:lvlJc w:val="right"/>
      <w:pPr>
        <w:ind w:left="2160" w:hanging="180"/>
      </w:pPr>
    </w:lvl>
    <w:lvl w:ilvl="3" w:tplc="3728895A" w:tentative="1">
      <w:start w:val="1"/>
      <w:numFmt w:val="decimal"/>
      <w:lvlText w:val="%4."/>
      <w:lvlJc w:val="left"/>
      <w:pPr>
        <w:ind w:left="2880" w:hanging="360"/>
      </w:pPr>
    </w:lvl>
    <w:lvl w:ilvl="4" w:tplc="B2062DAC" w:tentative="1">
      <w:start w:val="1"/>
      <w:numFmt w:val="lowerLetter"/>
      <w:lvlText w:val="%5."/>
      <w:lvlJc w:val="left"/>
      <w:pPr>
        <w:ind w:left="3600" w:hanging="360"/>
      </w:pPr>
    </w:lvl>
    <w:lvl w:ilvl="5" w:tplc="9DFEB21A" w:tentative="1">
      <w:start w:val="1"/>
      <w:numFmt w:val="lowerRoman"/>
      <w:lvlText w:val="%6."/>
      <w:lvlJc w:val="right"/>
      <w:pPr>
        <w:ind w:left="4320" w:hanging="180"/>
      </w:pPr>
    </w:lvl>
    <w:lvl w:ilvl="6" w:tplc="1B4441D4" w:tentative="1">
      <w:start w:val="1"/>
      <w:numFmt w:val="decimal"/>
      <w:lvlText w:val="%7."/>
      <w:lvlJc w:val="left"/>
      <w:pPr>
        <w:ind w:left="5040" w:hanging="360"/>
      </w:pPr>
    </w:lvl>
    <w:lvl w:ilvl="7" w:tplc="CF7A32BC" w:tentative="1">
      <w:start w:val="1"/>
      <w:numFmt w:val="lowerLetter"/>
      <w:lvlText w:val="%8."/>
      <w:lvlJc w:val="left"/>
      <w:pPr>
        <w:ind w:left="5760" w:hanging="360"/>
      </w:pPr>
    </w:lvl>
    <w:lvl w:ilvl="8" w:tplc="DD06D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150C2"/>
    <w:multiLevelType w:val="hybridMultilevel"/>
    <w:tmpl w:val="DBAE58C0"/>
    <w:lvl w:ilvl="0" w:tplc="16229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FAED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3E72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ACDE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AAE2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2AE9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2021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D43E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AEA7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1E6F18"/>
    <w:multiLevelType w:val="multilevel"/>
    <w:tmpl w:val="A4C6BEE0"/>
    <w:lvl w:ilvl="0">
      <w:start w:val="1"/>
      <w:numFmt w:val="none"/>
      <w:pStyle w:val="Heading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Underli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Para-1"/>
      <w:lvlText w:val="%3)"/>
      <w:lvlJc w:val="left"/>
      <w:pPr>
        <w:tabs>
          <w:tab w:val="num" w:pos="709"/>
        </w:tabs>
        <w:ind w:left="709" w:hanging="709"/>
      </w:pPr>
      <w:rPr>
        <w:rFonts w:hint="default"/>
        <w:sz w:val="22"/>
      </w:rPr>
    </w:lvl>
    <w:lvl w:ilvl="3">
      <w:start w:val="1"/>
      <w:numFmt w:val="lowerLetter"/>
      <w:pStyle w:val="Para-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Para-i"/>
      <w:lvlText w:val="%5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Roman"/>
      <w:lvlRestart w:val="0"/>
      <w:pStyle w:val="QHeadingI"/>
      <w:lvlText w:val="%6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22"/>
      </w:rPr>
    </w:lvl>
    <w:lvl w:ilvl="6">
      <w:start w:val="1"/>
      <w:numFmt w:val="decimal"/>
      <w:lvlRestart w:val="0"/>
      <w:pStyle w:val="QPara-1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pStyle w:val="QPara-a"/>
      <w:lvlText w:val="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4C62A99"/>
    <w:multiLevelType w:val="hybridMultilevel"/>
    <w:tmpl w:val="F7FC247E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>
    <w:nsid w:val="7C4E1D68"/>
    <w:multiLevelType w:val="hybridMultilevel"/>
    <w:tmpl w:val="C0A049A8"/>
    <w:lvl w:ilvl="0" w:tplc="040C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82"/>
    <w:rsid w:val="0000043A"/>
    <w:rsid w:val="000013E5"/>
    <w:rsid w:val="000031CF"/>
    <w:rsid w:val="00003EE1"/>
    <w:rsid w:val="0000711A"/>
    <w:rsid w:val="0001411D"/>
    <w:rsid w:val="00023614"/>
    <w:rsid w:val="00023B63"/>
    <w:rsid w:val="00025963"/>
    <w:rsid w:val="00035493"/>
    <w:rsid w:val="00043027"/>
    <w:rsid w:val="00054C1E"/>
    <w:rsid w:val="00060FD2"/>
    <w:rsid w:val="00063185"/>
    <w:rsid w:val="00065F5F"/>
    <w:rsid w:val="000660A8"/>
    <w:rsid w:val="00066B23"/>
    <w:rsid w:val="000757E3"/>
    <w:rsid w:val="0008123D"/>
    <w:rsid w:val="00082A18"/>
    <w:rsid w:val="00084C88"/>
    <w:rsid w:val="000852E6"/>
    <w:rsid w:val="00097A7C"/>
    <w:rsid w:val="000A20F7"/>
    <w:rsid w:val="000A2154"/>
    <w:rsid w:val="000A281C"/>
    <w:rsid w:val="000A4E4B"/>
    <w:rsid w:val="000B1AEF"/>
    <w:rsid w:val="000B2CE8"/>
    <w:rsid w:val="000D0F58"/>
    <w:rsid w:val="000D1498"/>
    <w:rsid w:val="000D52B3"/>
    <w:rsid w:val="000E1831"/>
    <w:rsid w:val="000E512C"/>
    <w:rsid w:val="000F3B48"/>
    <w:rsid w:val="00103E81"/>
    <w:rsid w:val="001048CF"/>
    <w:rsid w:val="00110D92"/>
    <w:rsid w:val="00121633"/>
    <w:rsid w:val="00126E9F"/>
    <w:rsid w:val="00131EBF"/>
    <w:rsid w:val="001367F1"/>
    <w:rsid w:val="001372CD"/>
    <w:rsid w:val="00137321"/>
    <w:rsid w:val="00144315"/>
    <w:rsid w:val="00144E9B"/>
    <w:rsid w:val="0014618B"/>
    <w:rsid w:val="00146267"/>
    <w:rsid w:val="00151217"/>
    <w:rsid w:val="001534D0"/>
    <w:rsid w:val="001569C1"/>
    <w:rsid w:val="0016118E"/>
    <w:rsid w:val="00165DD4"/>
    <w:rsid w:val="0016612A"/>
    <w:rsid w:val="00166734"/>
    <w:rsid w:val="00166B3A"/>
    <w:rsid w:val="00172845"/>
    <w:rsid w:val="001739A6"/>
    <w:rsid w:val="00174E50"/>
    <w:rsid w:val="00176CEC"/>
    <w:rsid w:val="00194418"/>
    <w:rsid w:val="00195C2E"/>
    <w:rsid w:val="00197218"/>
    <w:rsid w:val="001A1438"/>
    <w:rsid w:val="001B5DEB"/>
    <w:rsid w:val="001C1818"/>
    <w:rsid w:val="001D1C60"/>
    <w:rsid w:val="001D3F1C"/>
    <w:rsid w:val="001D6FE3"/>
    <w:rsid w:val="001E105C"/>
    <w:rsid w:val="001E257F"/>
    <w:rsid w:val="001E3A89"/>
    <w:rsid w:val="001F0ECD"/>
    <w:rsid w:val="001F66DC"/>
    <w:rsid w:val="001F73EA"/>
    <w:rsid w:val="00202894"/>
    <w:rsid w:val="00204115"/>
    <w:rsid w:val="00211731"/>
    <w:rsid w:val="0021274B"/>
    <w:rsid w:val="002311BD"/>
    <w:rsid w:val="00231B51"/>
    <w:rsid w:val="002324A3"/>
    <w:rsid w:val="00233C3C"/>
    <w:rsid w:val="002351BC"/>
    <w:rsid w:val="00241864"/>
    <w:rsid w:val="002431E5"/>
    <w:rsid w:val="00243352"/>
    <w:rsid w:val="00244DD7"/>
    <w:rsid w:val="00251EE8"/>
    <w:rsid w:val="00252673"/>
    <w:rsid w:val="00270F74"/>
    <w:rsid w:val="002713E0"/>
    <w:rsid w:val="00273F6C"/>
    <w:rsid w:val="002820A6"/>
    <w:rsid w:val="0028285B"/>
    <w:rsid w:val="00286C5E"/>
    <w:rsid w:val="002A1F46"/>
    <w:rsid w:val="002C0C31"/>
    <w:rsid w:val="002D2359"/>
    <w:rsid w:val="00300DE3"/>
    <w:rsid w:val="00302A6A"/>
    <w:rsid w:val="00303548"/>
    <w:rsid w:val="00317A37"/>
    <w:rsid w:val="003336A7"/>
    <w:rsid w:val="00337974"/>
    <w:rsid w:val="003608CD"/>
    <w:rsid w:val="00374A6C"/>
    <w:rsid w:val="003754B4"/>
    <w:rsid w:val="00376ACB"/>
    <w:rsid w:val="0037719E"/>
    <w:rsid w:val="003812F4"/>
    <w:rsid w:val="00395C93"/>
    <w:rsid w:val="003B1301"/>
    <w:rsid w:val="003B1C5A"/>
    <w:rsid w:val="003B239C"/>
    <w:rsid w:val="003B42F0"/>
    <w:rsid w:val="003C6346"/>
    <w:rsid w:val="003D0984"/>
    <w:rsid w:val="003D1026"/>
    <w:rsid w:val="003D10E2"/>
    <w:rsid w:val="003D5FAD"/>
    <w:rsid w:val="003F2287"/>
    <w:rsid w:val="003F3159"/>
    <w:rsid w:val="003F7F87"/>
    <w:rsid w:val="00400753"/>
    <w:rsid w:val="004042F3"/>
    <w:rsid w:val="00404ADA"/>
    <w:rsid w:val="00417D2E"/>
    <w:rsid w:val="00422243"/>
    <w:rsid w:val="00426B90"/>
    <w:rsid w:val="00433C89"/>
    <w:rsid w:val="00440BB9"/>
    <w:rsid w:val="0044302B"/>
    <w:rsid w:val="00444104"/>
    <w:rsid w:val="004528EA"/>
    <w:rsid w:val="00455BCB"/>
    <w:rsid w:val="004716C6"/>
    <w:rsid w:val="00474D15"/>
    <w:rsid w:val="004750F5"/>
    <w:rsid w:val="00475116"/>
    <w:rsid w:val="0048405E"/>
    <w:rsid w:val="00484B82"/>
    <w:rsid w:val="0048531F"/>
    <w:rsid w:val="00492A79"/>
    <w:rsid w:val="004B2383"/>
    <w:rsid w:val="004B4126"/>
    <w:rsid w:val="004B60EE"/>
    <w:rsid w:val="004B7C93"/>
    <w:rsid w:val="004C6BC8"/>
    <w:rsid w:val="004D65C1"/>
    <w:rsid w:val="004E4090"/>
    <w:rsid w:val="004E4A15"/>
    <w:rsid w:val="004F13A1"/>
    <w:rsid w:val="004F4F4F"/>
    <w:rsid w:val="004F757E"/>
    <w:rsid w:val="00510019"/>
    <w:rsid w:val="00510684"/>
    <w:rsid w:val="005118AB"/>
    <w:rsid w:val="00514152"/>
    <w:rsid w:val="0051421A"/>
    <w:rsid w:val="0052163D"/>
    <w:rsid w:val="005238CE"/>
    <w:rsid w:val="00534268"/>
    <w:rsid w:val="0054156B"/>
    <w:rsid w:val="005479CB"/>
    <w:rsid w:val="00547A7C"/>
    <w:rsid w:val="00562045"/>
    <w:rsid w:val="00576D83"/>
    <w:rsid w:val="00581766"/>
    <w:rsid w:val="00586536"/>
    <w:rsid w:val="0058764D"/>
    <w:rsid w:val="00590894"/>
    <w:rsid w:val="0059097B"/>
    <w:rsid w:val="00590C7B"/>
    <w:rsid w:val="005A16BF"/>
    <w:rsid w:val="005A4616"/>
    <w:rsid w:val="005D6A7E"/>
    <w:rsid w:val="005E1E78"/>
    <w:rsid w:val="00605250"/>
    <w:rsid w:val="006053E8"/>
    <w:rsid w:val="00611880"/>
    <w:rsid w:val="00617126"/>
    <w:rsid w:val="00621F9D"/>
    <w:rsid w:val="00625F7C"/>
    <w:rsid w:val="00635821"/>
    <w:rsid w:val="00636FEC"/>
    <w:rsid w:val="00641F00"/>
    <w:rsid w:val="00651E8C"/>
    <w:rsid w:val="00653CEC"/>
    <w:rsid w:val="00657150"/>
    <w:rsid w:val="006734C9"/>
    <w:rsid w:val="00674CDC"/>
    <w:rsid w:val="00681321"/>
    <w:rsid w:val="00681949"/>
    <w:rsid w:val="00690B9E"/>
    <w:rsid w:val="006A07EA"/>
    <w:rsid w:val="006A1DA7"/>
    <w:rsid w:val="006A6316"/>
    <w:rsid w:val="006C287E"/>
    <w:rsid w:val="006C6F9F"/>
    <w:rsid w:val="006D1AF5"/>
    <w:rsid w:val="006D2BE9"/>
    <w:rsid w:val="006D3B3F"/>
    <w:rsid w:val="006E424B"/>
    <w:rsid w:val="00701B3A"/>
    <w:rsid w:val="00704D9F"/>
    <w:rsid w:val="00705754"/>
    <w:rsid w:val="007068FF"/>
    <w:rsid w:val="007236C0"/>
    <w:rsid w:val="00724D0D"/>
    <w:rsid w:val="00734F4E"/>
    <w:rsid w:val="00747E2A"/>
    <w:rsid w:val="00751084"/>
    <w:rsid w:val="00751C82"/>
    <w:rsid w:val="00770F0B"/>
    <w:rsid w:val="00771C83"/>
    <w:rsid w:val="00776174"/>
    <w:rsid w:val="0078347C"/>
    <w:rsid w:val="00794BDF"/>
    <w:rsid w:val="007A1157"/>
    <w:rsid w:val="007A1DC1"/>
    <w:rsid w:val="007B0F4F"/>
    <w:rsid w:val="007C689F"/>
    <w:rsid w:val="007D0220"/>
    <w:rsid w:val="007D4931"/>
    <w:rsid w:val="007D5E42"/>
    <w:rsid w:val="007E5259"/>
    <w:rsid w:val="008000B9"/>
    <w:rsid w:val="00802232"/>
    <w:rsid w:val="00803E50"/>
    <w:rsid w:val="00814F6F"/>
    <w:rsid w:val="00817ABE"/>
    <w:rsid w:val="00823F91"/>
    <w:rsid w:val="008266C4"/>
    <w:rsid w:val="0084239D"/>
    <w:rsid w:val="00843DC2"/>
    <w:rsid w:val="00844771"/>
    <w:rsid w:val="00874E42"/>
    <w:rsid w:val="0087512D"/>
    <w:rsid w:val="00881452"/>
    <w:rsid w:val="00886597"/>
    <w:rsid w:val="00890F8C"/>
    <w:rsid w:val="00892208"/>
    <w:rsid w:val="008A0B61"/>
    <w:rsid w:val="008A4E13"/>
    <w:rsid w:val="008A7E3C"/>
    <w:rsid w:val="008B3EF8"/>
    <w:rsid w:val="008C17F9"/>
    <w:rsid w:val="008D38B6"/>
    <w:rsid w:val="008D4EEB"/>
    <w:rsid w:val="008E21D7"/>
    <w:rsid w:val="008E4EA8"/>
    <w:rsid w:val="00901701"/>
    <w:rsid w:val="009069A0"/>
    <w:rsid w:val="00912BEA"/>
    <w:rsid w:val="00924C7B"/>
    <w:rsid w:val="0092748D"/>
    <w:rsid w:val="009319F9"/>
    <w:rsid w:val="00931DB6"/>
    <w:rsid w:val="00931E51"/>
    <w:rsid w:val="00935B57"/>
    <w:rsid w:val="0095570C"/>
    <w:rsid w:val="009609BE"/>
    <w:rsid w:val="0096229C"/>
    <w:rsid w:val="00972CB0"/>
    <w:rsid w:val="00973367"/>
    <w:rsid w:val="00977E2B"/>
    <w:rsid w:val="0098216E"/>
    <w:rsid w:val="009874F1"/>
    <w:rsid w:val="0099008F"/>
    <w:rsid w:val="00990AB3"/>
    <w:rsid w:val="00993E08"/>
    <w:rsid w:val="009A0859"/>
    <w:rsid w:val="009A41E2"/>
    <w:rsid w:val="009B1CFB"/>
    <w:rsid w:val="009C6920"/>
    <w:rsid w:val="009D2BFC"/>
    <w:rsid w:val="009E0CDA"/>
    <w:rsid w:val="009E2BAC"/>
    <w:rsid w:val="009E5080"/>
    <w:rsid w:val="009F3572"/>
    <w:rsid w:val="00A16165"/>
    <w:rsid w:val="00A2106A"/>
    <w:rsid w:val="00A320B0"/>
    <w:rsid w:val="00A33179"/>
    <w:rsid w:val="00A425C2"/>
    <w:rsid w:val="00A45045"/>
    <w:rsid w:val="00A478AC"/>
    <w:rsid w:val="00A70463"/>
    <w:rsid w:val="00A83F07"/>
    <w:rsid w:val="00A8675D"/>
    <w:rsid w:val="00A96051"/>
    <w:rsid w:val="00AA2D5B"/>
    <w:rsid w:val="00AB5B7C"/>
    <w:rsid w:val="00AC7244"/>
    <w:rsid w:val="00AD7ACF"/>
    <w:rsid w:val="00AE1CA8"/>
    <w:rsid w:val="00AE21C1"/>
    <w:rsid w:val="00AF001E"/>
    <w:rsid w:val="00AF2390"/>
    <w:rsid w:val="00B0651C"/>
    <w:rsid w:val="00B15999"/>
    <w:rsid w:val="00B201D6"/>
    <w:rsid w:val="00B30551"/>
    <w:rsid w:val="00B3493C"/>
    <w:rsid w:val="00B73C72"/>
    <w:rsid w:val="00B81F01"/>
    <w:rsid w:val="00B94194"/>
    <w:rsid w:val="00B976E2"/>
    <w:rsid w:val="00B9781F"/>
    <w:rsid w:val="00BA73F6"/>
    <w:rsid w:val="00BB170D"/>
    <w:rsid w:val="00BB1A8B"/>
    <w:rsid w:val="00BB7EE1"/>
    <w:rsid w:val="00BC5CFE"/>
    <w:rsid w:val="00BD4888"/>
    <w:rsid w:val="00BD51B2"/>
    <w:rsid w:val="00BD5793"/>
    <w:rsid w:val="00BE1BB0"/>
    <w:rsid w:val="00BE3230"/>
    <w:rsid w:val="00BE37EC"/>
    <w:rsid w:val="00BF33EF"/>
    <w:rsid w:val="00BF490D"/>
    <w:rsid w:val="00C04E84"/>
    <w:rsid w:val="00C064DD"/>
    <w:rsid w:val="00C16067"/>
    <w:rsid w:val="00C270D0"/>
    <w:rsid w:val="00C27B34"/>
    <w:rsid w:val="00C31659"/>
    <w:rsid w:val="00C4370A"/>
    <w:rsid w:val="00C6021B"/>
    <w:rsid w:val="00C62249"/>
    <w:rsid w:val="00C8494A"/>
    <w:rsid w:val="00CA67B1"/>
    <w:rsid w:val="00CA723B"/>
    <w:rsid w:val="00CB0297"/>
    <w:rsid w:val="00CB3FA9"/>
    <w:rsid w:val="00CC0217"/>
    <w:rsid w:val="00CC02F6"/>
    <w:rsid w:val="00CC1392"/>
    <w:rsid w:val="00CD02E0"/>
    <w:rsid w:val="00CD5615"/>
    <w:rsid w:val="00CD5674"/>
    <w:rsid w:val="00CD64C4"/>
    <w:rsid w:val="00CE7289"/>
    <w:rsid w:val="00D15C50"/>
    <w:rsid w:val="00D20B0E"/>
    <w:rsid w:val="00D221E4"/>
    <w:rsid w:val="00D26ACD"/>
    <w:rsid w:val="00D414B8"/>
    <w:rsid w:val="00D42B4A"/>
    <w:rsid w:val="00D53501"/>
    <w:rsid w:val="00D559A6"/>
    <w:rsid w:val="00D63CE4"/>
    <w:rsid w:val="00D70F25"/>
    <w:rsid w:val="00D8030D"/>
    <w:rsid w:val="00D85AA6"/>
    <w:rsid w:val="00D86309"/>
    <w:rsid w:val="00D92252"/>
    <w:rsid w:val="00DA1B67"/>
    <w:rsid w:val="00DA4F0E"/>
    <w:rsid w:val="00DB4813"/>
    <w:rsid w:val="00DC0B59"/>
    <w:rsid w:val="00DC53F9"/>
    <w:rsid w:val="00DF0B17"/>
    <w:rsid w:val="00DF31AD"/>
    <w:rsid w:val="00DF46CD"/>
    <w:rsid w:val="00DF6A3E"/>
    <w:rsid w:val="00E1071C"/>
    <w:rsid w:val="00E2181B"/>
    <w:rsid w:val="00E22F1B"/>
    <w:rsid w:val="00E2704C"/>
    <w:rsid w:val="00E35AC3"/>
    <w:rsid w:val="00E40605"/>
    <w:rsid w:val="00E50D81"/>
    <w:rsid w:val="00E53AA3"/>
    <w:rsid w:val="00E53C5E"/>
    <w:rsid w:val="00E83B14"/>
    <w:rsid w:val="00E87F7E"/>
    <w:rsid w:val="00E905BB"/>
    <w:rsid w:val="00E93042"/>
    <w:rsid w:val="00E964D3"/>
    <w:rsid w:val="00EA0899"/>
    <w:rsid w:val="00EB75E2"/>
    <w:rsid w:val="00EB7E81"/>
    <w:rsid w:val="00EC123E"/>
    <w:rsid w:val="00EC2A99"/>
    <w:rsid w:val="00EC3892"/>
    <w:rsid w:val="00EC47BD"/>
    <w:rsid w:val="00ED4728"/>
    <w:rsid w:val="00ED6C40"/>
    <w:rsid w:val="00ED7118"/>
    <w:rsid w:val="00EE14AB"/>
    <w:rsid w:val="00EE4394"/>
    <w:rsid w:val="00EE598D"/>
    <w:rsid w:val="00F02DB9"/>
    <w:rsid w:val="00F0788D"/>
    <w:rsid w:val="00F20679"/>
    <w:rsid w:val="00F254B4"/>
    <w:rsid w:val="00F30929"/>
    <w:rsid w:val="00F32A75"/>
    <w:rsid w:val="00F42AEE"/>
    <w:rsid w:val="00F44E3B"/>
    <w:rsid w:val="00F458CB"/>
    <w:rsid w:val="00F54379"/>
    <w:rsid w:val="00F74801"/>
    <w:rsid w:val="00F76226"/>
    <w:rsid w:val="00F90C3E"/>
    <w:rsid w:val="00F9334F"/>
    <w:rsid w:val="00FA334A"/>
    <w:rsid w:val="00FB3F12"/>
    <w:rsid w:val="00FB46CB"/>
    <w:rsid w:val="00FB7347"/>
    <w:rsid w:val="00FC25B6"/>
    <w:rsid w:val="00FC3AD4"/>
    <w:rsid w:val="00FD303E"/>
    <w:rsid w:val="00FE0439"/>
    <w:rsid w:val="00FE098F"/>
    <w:rsid w:val="00FE266D"/>
    <w:rsid w:val="00FE2ED8"/>
    <w:rsid w:val="00FF1B4C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DD5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AF2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2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1C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67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5BC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F2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AF2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paragraph" w:customStyle="1" w:styleId="HeadingBold">
    <w:name w:val="Heading Bold"/>
    <w:basedOn w:val="Normal"/>
    <w:next w:val="Para-1"/>
    <w:rsid w:val="00AF2390"/>
    <w:pPr>
      <w:keepNext/>
      <w:keepLines/>
      <w:numPr>
        <w:numId w:val="4"/>
      </w:numPr>
      <w:spacing w:before="200" w:after="0"/>
    </w:pPr>
    <w:rPr>
      <w:rFonts w:ascii="Arial" w:eastAsiaTheme="minorHAnsi" w:hAnsi="Arial" w:cstheme="minorBidi"/>
      <w:b/>
      <w:lang w:val="en-AU"/>
    </w:rPr>
  </w:style>
  <w:style w:type="paragraph" w:customStyle="1" w:styleId="HeadingUnderline">
    <w:name w:val="Heading Underline"/>
    <w:basedOn w:val="Normal"/>
    <w:rsid w:val="00AF2390"/>
    <w:pPr>
      <w:keepNext/>
      <w:keepLines/>
      <w:numPr>
        <w:ilvl w:val="1"/>
        <w:numId w:val="4"/>
      </w:numPr>
      <w:spacing w:before="200" w:after="0"/>
    </w:pPr>
    <w:rPr>
      <w:rFonts w:ascii="Arial" w:eastAsiaTheme="minorHAnsi" w:hAnsi="Arial" w:cstheme="minorBidi"/>
      <w:u w:val="single"/>
      <w:lang w:val="en-AU" w:eastAsia="ja-JP"/>
    </w:rPr>
  </w:style>
  <w:style w:type="paragraph" w:customStyle="1" w:styleId="Para-1">
    <w:name w:val="Para - 1)"/>
    <w:basedOn w:val="Normal"/>
    <w:rsid w:val="00AF2390"/>
    <w:pPr>
      <w:numPr>
        <w:ilvl w:val="2"/>
        <w:numId w:val="4"/>
      </w:numPr>
      <w:spacing w:before="200" w:after="0"/>
    </w:pPr>
    <w:rPr>
      <w:rFonts w:ascii="Arial" w:eastAsiaTheme="minorHAnsi" w:hAnsi="Arial" w:cstheme="minorBidi"/>
      <w:lang w:val="en-AU" w:eastAsia="ja-JP"/>
    </w:rPr>
  </w:style>
  <w:style w:type="paragraph" w:customStyle="1" w:styleId="Para-a">
    <w:name w:val="Para - a)"/>
    <w:basedOn w:val="Normal"/>
    <w:rsid w:val="00AF2390"/>
    <w:pPr>
      <w:numPr>
        <w:ilvl w:val="3"/>
        <w:numId w:val="4"/>
      </w:numPr>
      <w:spacing w:before="200" w:after="0"/>
    </w:pPr>
    <w:rPr>
      <w:rFonts w:ascii="Arial" w:eastAsiaTheme="minorHAnsi" w:hAnsi="Arial" w:cstheme="minorBidi"/>
      <w:lang w:val="en-AU" w:eastAsia="ja-JP"/>
    </w:rPr>
  </w:style>
  <w:style w:type="paragraph" w:customStyle="1" w:styleId="Para-i">
    <w:name w:val="Para - i)"/>
    <w:basedOn w:val="Normal"/>
    <w:rsid w:val="00AF2390"/>
    <w:pPr>
      <w:numPr>
        <w:ilvl w:val="4"/>
        <w:numId w:val="4"/>
      </w:numPr>
      <w:spacing w:before="200" w:after="0"/>
    </w:pPr>
    <w:rPr>
      <w:rFonts w:ascii="Arial" w:eastAsiaTheme="minorHAnsi" w:hAnsi="Arial" w:cstheme="minorBidi"/>
      <w:lang w:val="en-AU"/>
    </w:rPr>
  </w:style>
  <w:style w:type="paragraph" w:customStyle="1" w:styleId="QHeadingI">
    <w:name w:val="Q Heading I"/>
    <w:basedOn w:val="Normal"/>
    <w:rsid w:val="00AF2390"/>
    <w:pPr>
      <w:keepNext/>
      <w:keepLines/>
      <w:numPr>
        <w:ilvl w:val="5"/>
        <w:numId w:val="4"/>
      </w:numPr>
      <w:spacing w:before="200" w:after="0"/>
    </w:pPr>
    <w:rPr>
      <w:rFonts w:ascii="Arial" w:eastAsiaTheme="minorHAnsi" w:hAnsi="Arial" w:cstheme="minorBidi"/>
      <w:b/>
      <w:lang w:val="en-AU"/>
    </w:rPr>
  </w:style>
  <w:style w:type="paragraph" w:customStyle="1" w:styleId="QPara-1">
    <w:name w:val="Q Para - 1)"/>
    <w:basedOn w:val="Normal"/>
    <w:rsid w:val="00AF2390"/>
    <w:pPr>
      <w:numPr>
        <w:ilvl w:val="6"/>
        <w:numId w:val="4"/>
      </w:numPr>
      <w:spacing w:before="200" w:after="0"/>
    </w:pPr>
    <w:rPr>
      <w:rFonts w:ascii="Arial" w:eastAsiaTheme="minorHAnsi" w:hAnsi="Arial" w:cstheme="minorBidi"/>
      <w:b/>
      <w:lang w:val="en-AU"/>
    </w:rPr>
  </w:style>
  <w:style w:type="paragraph" w:customStyle="1" w:styleId="QPara-a">
    <w:name w:val="Q Para - a)"/>
    <w:basedOn w:val="Normal"/>
    <w:rsid w:val="00AF2390"/>
    <w:pPr>
      <w:numPr>
        <w:ilvl w:val="7"/>
        <w:numId w:val="4"/>
      </w:numPr>
      <w:spacing w:before="200" w:after="0"/>
    </w:pPr>
    <w:rPr>
      <w:rFonts w:ascii="Arial" w:eastAsiaTheme="minorHAnsi" w:hAnsi="Arial" w:cstheme="minorBidi"/>
      <w:lang w:val="en-AU" w:eastAsia="ja-JP"/>
    </w:rPr>
  </w:style>
  <w:style w:type="paragraph" w:customStyle="1" w:styleId="Italicsindent">
    <w:name w:val="Italics indent"/>
    <w:basedOn w:val="Retraitnormal"/>
    <w:rsid w:val="009D2BFC"/>
    <w:pPr>
      <w:spacing w:before="120" w:after="0" w:line="288" w:lineRule="auto"/>
      <w:ind w:left="720"/>
    </w:pPr>
    <w:rPr>
      <w:rFonts w:ascii="Arial" w:hAnsi="Arial" w:cstheme="minorBidi"/>
      <w:i/>
      <w:lang w:val="en-AU" w:eastAsia="ja-JP"/>
    </w:rPr>
  </w:style>
  <w:style w:type="paragraph" w:styleId="Retraitnormal">
    <w:name w:val="Normal Indent"/>
    <w:basedOn w:val="Normal"/>
    <w:uiPriority w:val="99"/>
    <w:semiHidden/>
    <w:unhideWhenUsed/>
    <w:rsid w:val="009D2BFC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45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8EA"/>
    <w:rPr>
      <w:sz w:val="22"/>
      <w:szCs w:val="22"/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45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8EA"/>
    <w:rPr>
      <w:sz w:val="22"/>
      <w:szCs w:val="22"/>
      <w:lang w:val="de-CH"/>
    </w:rPr>
  </w:style>
  <w:style w:type="character" w:styleId="Marquedannotation">
    <w:name w:val="annotation reference"/>
    <w:basedOn w:val="Policepardfaut"/>
    <w:uiPriority w:val="99"/>
    <w:semiHidden/>
    <w:unhideWhenUsed/>
    <w:rsid w:val="001F73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73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73EA"/>
    <w:rPr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73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73EA"/>
    <w:rPr>
      <w:b/>
      <w:bCs/>
      <w:lang w:val="de-CH"/>
    </w:rPr>
  </w:style>
  <w:style w:type="paragraph" w:styleId="Rvision">
    <w:name w:val="Revision"/>
    <w:hidden/>
    <w:uiPriority w:val="71"/>
    <w:rsid w:val="00E40605"/>
    <w:rPr>
      <w:sz w:val="22"/>
      <w:szCs w:val="22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AF2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2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1C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67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5BC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F2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AF2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paragraph" w:customStyle="1" w:styleId="HeadingBold">
    <w:name w:val="Heading Bold"/>
    <w:basedOn w:val="Normal"/>
    <w:next w:val="Para-1"/>
    <w:rsid w:val="00AF2390"/>
    <w:pPr>
      <w:keepNext/>
      <w:keepLines/>
      <w:numPr>
        <w:numId w:val="4"/>
      </w:numPr>
      <w:spacing w:before="200" w:after="0"/>
    </w:pPr>
    <w:rPr>
      <w:rFonts w:ascii="Arial" w:eastAsiaTheme="minorHAnsi" w:hAnsi="Arial" w:cstheme="minorBidi"/>
      <w:b/>
      <w:lang w:val="en-AU"/>
    </w:rPr>
  </w:style>
  <w:style w:type="paragraph" w:customStyle="1" w:styleId="HeadingUnderline">
    <w:name w:val="Heading Underline"/>
    <w:basedOn w:val="Normal"/>
    <w:rsid w:val="00AF2390"/>
    <w:pPr>
      <w:keepNext/>
      <w:keepLines/>
      <w:numPr>
        <w:ilvl w:val="1"/>
        <w:numId w:val="4"/>
      </w:numPr>
      <w:spacing w:before="200" w:after="0"/>
    </w:pPr>
    <w:rPr>
      <w:rFonts w:ascii="Arial" w:eastAsiaTheme="minorHAnsi" w:hAnsi="Arial" w:cstheme="minorBidi"/>
      <w:u w:val="single"/>
      <w:lang w:val="en-AU" w:eastAsia="ja-JP"/>
    </w:rPr>
  </w:style>
  <w:style w:type="paragraph" w:customStyle="1" w:styleId="Para-1">
    <w:name w:val="Para - 1)"/>
    <w:basedOn w:val="Normal"/>
    <w:rsid w:val="00AF2390"/>
    <w:pPr>
      <w:numPr>
        <w:ilvl w:val="2"/>
        <w:numId w:val="4"/>
      </w:numPr>
      <w:spacing w:before="200" w:after="0"/>
    </w:pPr>
    <w:rPr>
      <w:rFonts w:ascii="Arial" w:eastAsiaTheme="minorHAnsi" w:hAnsi="Arial" w:cstheme="minorBidi"/>
      <w:lang w:val="en-AU" w:eastAsia="ja-JP"/>
    </w:rPr>
  </w:style>
  <w:style w:type="paragraph" w:customStyle="1" w:styleId="Para-a">
    <w:name w:val="Para - a)"/>
    <w:basedOn w:val="Normal"/>
    <w:rsid w:val="00AF2390"/>
    <w:pPr>
      <w:numPr>
        <w:ilvl w:val="3"/>
        <w:numId w:val="4"/>
      </w:numPr>
      <w:spacing w:before="200" w:after="0"/>
    </w:pPr>
    <w:rPr>
      <w:rFonts w:ascii="Arial" w:eastAsiaTheme="minorHAnsi" w:hAnsi="Arial" w:cstheme="minorBidi"/>
      <w:lang w:val="en-AU" w:eastAsia="ja-JP"/>
    </w:rPr>
  </w:style>
  <w:style w:type="paragraph" w:customStyle="1" w:styleId="Para-i">
    <w:name w:val="Para - i)"/>
    <w:basedOn w:val="Normal"/>
    <w:rsid w:val="00AF2390"/>
    <w:pPr>
      <w:numPr>
        <w:ilvl w:val="4"/>
        <w:numId w:val="4"/>
      </w:numPr>
      <w:spacing w:before="200" w:after="0"/>
    </w:pPr>
    <w:rPr>
      <w:rFonts w:ascii="Arial" w:eastAsiaTheme="minorHAnsi" w:hAnsi="Arial" w:cstheme="minorBidi"/>
      <w:lang w:val="en-AU"/>
    </w:rPr>
  </w:style>
  <w:style w:type="paragraph" w:customStyle="1" w:styleId="QHeadingI">
    <w:name w:val="Q Heading I"/>
    <w:basedOn w:val="Normal"/>
    <w:rsid w:val="00AF2390"/>
    <w:pPr>
      <w:keepNext/>
      <w:keepLines/>
      <w:numPr>
        <w:ilvl w:val="5"/>
        <w:numId w:val="4"/>
      </w:numPr>
      <w:spacing w:before="200" w:after="0"/>
    </w:pPr>
    <w:rPr>
      <w:rFonts w:ascii="Arial" w:eastAsiaTheme="minorHAnsi" w:hAnsi="Arial" w:cstheme="minorBidi"/>
      <w:b/>
      <w:lang w:val="en-AU"/>
    </w:rPr>
  </w:style>
  <w:style w:type="paragraph" w:customStyle="1" w:styleId="QPara-1">
    <w:name w:val="Q Para - 1)"/>
    <w:basedOn w:val="Normal"/>
    <w:rsid w:val="00AF2390"/>
    <w:pPr>
      <w:numPr>
        <w:ilvl w:val="6"/>
        <w:numId w:val="4"/>
      </w:numPr>
      <w:spacing w:before="200" w:after="0"/>
    </w:pPr>
    <w:rPr>
      <w:rFonts w:ascii="Arial" w:eastAsiaTheme="minorHAnsi" w:hAnsi="Arial" w:cstheme="minorBidi"/>
      <w:b/>
      <w:lang w:val="en-AU"/>
    </w:rPr>
  </w:style>
  <w:style w:type="paragraph" w:customStyle="1" w:styleId="QPara-a">
    <w:name w:val="Q Para - a)"/>
    <w:basedOn w:val="Normal"/>
    <w:rsid w:val="00AF2390"/>
    <w:pPr>
      <w:numPr>
        <w:ilvl w:val="7"/>
        <w:numId w:val="4"/>
      </w:numPr>
      <w:spacing w:before="200" w:after="0"/>
    </w:pPr>
    <w:rPr>
      <w:rFonts w:ascii="Arial" w:eastAsiaTheme="minorHAnsi" w:hAnsi="Arial" w:cstheme="minorBidi"/>
      <w:lang w:val="en-AU" w:eastAsia="ja-JP"/>
    </w:rPr>
  </w:style>
  <w:style w:type="paragraph" w:customStyle="1" w:styleId="Italicsindent">
    <w:name w:val="Italics indent"/>
    <w:basedOn w:val="Retraitnormal"/>
    <w:rsid w:val="009D2BFC"/>
    <w:pPr>
      <w:spacing w:before="120" w:after="0" w:line="288" w:lineRule="auto"/>
      <w:ind w:left="720"/>
    </w:pPr>
    <w:rPr>
      <w:rFonts w:ascii="Arial" w:hAnsi="Arial" w:cstheme="minorBidi"/>
      <w:i/>
      <w:lang w:val="en-AU" w:eastAsia="ja-JP"/>
    </w:rPr>
  </w:style>
  <w:style w:type="paragraph" w:styleId="Retraitnormal">
    <w:name w:val="Normal Indent"/>
    <w:basedOn w:val="Normal"/>
    <w:uiPriority w:val="99"/>
    <w:semiHidden/>
    <w:unhideWhenUsed/>
    <w:rsid w:val="009D2BFC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45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8EA"/>
    <w:rPr>
      <w:sz w:val="22"/>
      <w:szCs w:val="22"/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45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8EA"/>
    <w:rPr>
      <w:sz w:val="22"/>
      <w:szCs w:val="22"/>
      <w:lang w:val="de-CH"/>
    </w:rPr>
  </w:style>
  <w:style w:type="character" w:styleId="Marquedannotation">
    <w:name w:val="annotation reference"/>
    <w:basedOn w:val="Policepardfaut"/>
    <w:uiPriority w:val="99"/>
    <w:semiHidden/>
    <w:unhideWhenUsed/>
    <w:rsid w:val="001F73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73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73EA"/>
    <w:rPr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73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73EA"/>
    <w:rPr>
      <w:b/>
      <w:bCs/>
      <w:lang w:val="de-CH"/>
    </w:rPr>
  </w:style>
  <w:style w:type="paragraph" w:styleId="Rvision">
    <w:name w:val="Revision"/>
    <w:hidden/>
    <w:uiPriority w:val="71"/>
    <w:rsid w:val="00E40605"/>
    <w:rPr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ippi.org/committee/patentabililty-of-computer-implemented-inventions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aippi.org/wp-content/uploads/2017/01/FINAL-website-version-Patentability-of-CII.pdf" TargetMode="External"/><Relationship Id="rId10" Type="http://schemas.openxmlformats.org/officeDocument/2006/relationships/hyperlink" Target="http://aippi.org/wp-content/uploads/2017/08/Summary-Report_Patents_CII_160817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4613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Clotilde TURLEQUE</cp:lastModifiedBy>
  <cp:revision>3</cp:revision>
  <dcterms:created xsi:type="dcterms:W3CDTF">2017-11-02T13:51:00Z</dcterms:created>
  <dcterms:modified xsi:type="dcterms:W3CDTF">2017-11-02T15:41:00Z</dcterms:modified>
</cp:coreProperties>
</file>