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F" w:rsidRPr="00FE106F" w:rsidRDefault="00AE18BF" w:rsidP="00FE106F">
      <w:pPr>
        <w:jc w:val="center"/>
        <w:rPr>
          <w:noProof/>
          <w:color w:val="1F497D"/>
        </w:rPr>
      </w:pPr>
      <w:r w:rsidRPr="00EB53E6"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i1025" type="#_x0000_t75" alt="Description : cid:04F4D9BE-ED2E-48B5-AB5F-F551E816C682" style="width:93pt;height:63pt;visibility:visible">
            <v:imagedata r:id="rId5" o:title=""/>
          </v:shape>
        </w:pict>
      </w:r>
    </w:p>
    <w:p w:rsidR="00AE18BF" w:rsidRPr="00FE106F" w:rsidRDefault="00AE18BF" w:rsidP="00FE106F">
      <w:pPr>
        <w:jc w:val="center"/>
        <w:rPr>
          <w:rFonts w:ascii="Verdana" w:hAnsi="Verdana"/>
          <w:b/>
          <w:bCs/>
          <w:noProof/>
          <w:color w:val="000000"/>
          <w:sz w:val="20"/>
          <w:szCs w:val="20"/>
        </w:rPr>
      </w:pPr>
      <w:r w:rsidRPr="00FE106F">
        <w:rPr>
          <w:b/>
          <w:bCs/>
          <w:noProof/>
          <w:color w:val="000000"/>
        </w:rPr>
        <w:t>GROUPE FRANCAIS</w:t>
      </w:r>
    </w:p>
    <w:p w:rsidR="00AE18BF" w:rsidRDefault="00AE18BF" w:rsidP="00CC7D23">
      <w:pPr>
        <w:jc w:val="center"/>
        <w:rPr>
          <w:b/>
          <w:bCs/>
          <w:color w:val="FF0000"/>
          <w:sz w:val="28"/>
          <w:szCs w:val="28"/>
        </w:rPr>
      </w:pPr>
    </w:p>
    <w:p w:rsidR="00AE18BF" w:rsidRPr="00B559CE" w:rsidRDefault="00AE18BF" w:rsidP="00CC7D23">
      <w:pPr>
        <w:jc w:val="center"/>
        <w:rPr>
          <w:b/>
          <w:color w:val="FF0000"/>
          <w:sz w:val="28"/>
          <w:szCs w:val="28"/>
        </w:rPr>
      </w:pPr>
      <w:r w:rsidRPr="00B559CE">
        <w:rPr>
          <w:b/>
          <w:bCs/>
          <w:color w:val="FF0000"/>
          <w:sz w:val="28"/>
          <w:szCs w:val="28"/>
        </w:rPr>
        <w:t>Et vous, vous en êtes où sur les contrats ?</w:t>
      </w:r>
    </w:p>
    <w:p w:rsidR="00AE18BF" w:rsidRPr="00B559CE" w:rsidRDefault="00AE18BF" w:rsidP="00CC7D23">
      <w:pPr>
        <w:jc w:val="center"/>
        <w:rPr>
          <w:b/>
          <w:color w:val="FF0000"/>
          <w:sz w:val="28"/>
          <w:szCs w:val="28"/>
        </w:rPr>
      </w:pPr>
      <w:r w:rsidRPr="00B559CE">
        <w:rPr>
          <w:b/>
          <w:color w:val="FF0000"/>
          <w:sz w:val="28"/>
          <w:szCs w:val="28"/>
        </w:rPr>
        <w:t xml:space="preserve">Echanges et réflexions sur l’actualité des contrats autour de la PI  </w:t>
      </w:r>
    </w:p>
    <w:p w:rsidR="00AE18BF" w:rsidRPr="00B559CE" w:rsidRDefault="00AE18BF" w:rsidP="00CC7D23">
      <w:pPr>
        <w:jc w:val="center"/>
        <w:rPr>
          <w:b/>
          <w:sz w:val="28"/>
          <w:szCs w:val="28"/>
        </w:rPr>
      </w:pPr>
    </w:p>
    <w:p w:rsidR="00AE18BF" w:rsidRPr="00FE106F" w:rsidRDefault="00AE18BF" w:rsidP="00CC7D23">
      <w:pPr>
        <w:jc w:val="center"/>
        <w:rPr>
          <w:b/>
          <w:color w:val="1F497D"/>
          <w:sz w:val="28"/>
          <w:szCs w:val="28"/>
        </w:rPr>
      </w:pPr>
      <w:r w:rsidRPr="00FE106F">
        <w:rPr>
          <w:b/>
          <w:color w:val="1F497D"/>
          <w:sz w:val="28"/>
          <w:szCs w:val="28"/>
        </w:rPr>
        <w:t>JEUDI 8 JUIN 2017</w:t>
      </w:r>
    </w:p>
    <w:p w:rsidR="00AE18BF" w:rsidRPr="00FE106F" w:rsidRDefault="00AE18BF" w:rsidP="00CC7D23">
      <w:pPr>
        <w:jc w:val="center"/>
        <w:rPr>
          <w:b/>
          <w:color w:val="1F497D"/>
          <w:sz w:val="28"/>
          <w:szCs w:val="28"/>
        </w:rPr>
      </w:pPr>
      <w:r w:rsidRPr="00FE106F">
        <w:rPr>
          <w:b/>
          <w:color w:val="1F497D"/>
          <w:sz w:val="28"/>
          <w:szCs w:val="28"/>
        </w:rPr>
        <w:t>14h – 18h</w:t>
      </w:r>
    </w:p>
    <w:p w:rsidR="00AE18BF" w:rsidRPr="00FE106F" w:rsidRDefault="00AE18BF" w:rsidP="00CC7D23">
      <w:pPr>
        <w:jc w:val="center"/>
        <w:rPr>
          <w:b/>
          <w:color w:val="1F497D"/>
          <w:sz w:val="28"/>
          <w:szCs w:val="28"/>
        </w:rPr>
      </w:pPr>
      <w:r w:rsidRPr="00FE106F">
        <w:rPr>
          <w:b/>
          <w:color w:val="1F497D"/>
          <w:sz w:val="28"/>
          <w:szCs w:val="28"/>
        </w:rPr>
        <w:t>Espace Hamelin, 17, rue de l’Amiral Hamelin, 75116 PARIS</w:t>
      </w:r>
    </w:p>
    <w:p w:rsidR="00AE18BF" w:rsidRPr="00FE106F" w:rsidRDefault="00AE18BF" w:rsidP="00CC7D23">
      <w:pPr>
        <w:jc w:val="both"/>
        <w:rPr>
          <w:color w:val="1F497D"/>
          <w:sz w:val="28"/>
          <w:szCs w:val="28"/>
        </w:rPr>
      </w:pPr>
    </w:p>
    <w:p w:rsidR="00AE18BF" w:rsidRPr="00B559CE" w:rsidRDefault="00AE18BF" w:rsidP="00B559CE">
      <w:pPr>
        <w:jc w:val="center"/>
        <w:rPr>
          <w:b/>
          <w:sz w:val="28"/>
          <w:szCs w:val="28"/>
        </w:rPr>
      </w:pPr>
      <w:r w:rsidRPr="00B559CE">
        <w:rPr>
          <w:b/>
          <w:sz w:val="28"/>
          <w:szCs w:val="28"/>
        </w:rPr>
        <w:t>PROGRAMME</w:t>
      </w:r>
    </w:p>
    <w:p w:rsidR="00AE18BF" w:rsidRDefault="00AE18BF" w:rsidP="00CC7D23">
      <w:pPr>
        <w:jc w:val="both"/>
        <w:rPr>
          <w:color w:val="1F497D"/>
          <w:sz w:val="28"/>
          <w:szCs w:val="28"/>
        </w:rPr>
      </w:pPr>
    </w:p>
    <w:p w:rsidR="00AE18BF" w:rsidRPr="00B338C6" w:rsidRDefault="00AE18BF" w:rsidP="00B338C6">
      <w:pPr>
        <w:jc w:val="both"/>
        <w:rPr>
          <w:i/>
          <w:sz w:val="25"/>
          <w:szCs w:val="25"/>
        </w:rPr>
      </w:pPr>
      <w:bookmarkStart w:id="0" w:name="_GoBack"/>
      <w:r w:rsidRPr="00B338C6">
        <w:rPr>
          <w:b/>
          <w:sz w:val="25"/>
          <w:szCs w:val="25"/>
        </w:rPr>
        <w:t xml:space="preserve">Allocution de bienvenue - </w:t>
      </w:r>
      <w:r w:rsidRPr="00B338C6">
        <w:rPr>
          <w:i/>
          <w:sz w:val="25"/>
          <w:szCs w:val="25"/>
        </w:rPr>
        <w:t>Eléonore Gaspar (DTMV &amp; associés), Président du Groupe Français de l’AIPPI</w:t>
      </w:r>
    </w:p>
    <w:p w:rsidR="00AE18BF" w:rsidRPr="00B338C6" w:rsidRDefault="00AE18BF" w:rsidP="00B338C6">
      <w:pPr>
        <w:jc w:val="both"/>
        <w:rPr>
          <w:b/>
          <w:sz w:val="25"/>
          <w:szCs w:val="25"/>
        </w:rPr>
      </w:pPr>
    </w:p>
    <w:p w:rsidR="00AE18BF" w:rsidRPr="00B338C6" w:rsidRDefault="00AE18BF" w:rsidP="00B338C6">
      <w:pPr>
        <w:jc w:val="both"/>
        <w:rPr>
          <w:b/>
          <w:sz w:val="25"/>
          <w:szCs w:val="25"/>
        </w:rPr>
      </w:pPr>
      <w:r w:rsidRPr="00B338C6">
        <w:rPr>
          <w:b/>
          <w:sz w:val="25"/>
          <w:szCs w:val="25"/>
        </w:rPr>
        <w:t xml:space="preserve">Présentation du thème de la réunion - </w:t>
      </w:r>
      <w:r w:rsidRPr="00B338C6">
        <w:rPr>
          <w:i/>
          <w:sz w:val="25"/>
          <w:szCs w:val="25"/>
        </w:rPr>
        <w:t>Jacques Combeau  (Air Liquide), Vice-Président du Groupe Français de l’AIPPI</w:t>
      </w:r>
    </w:p>
    <w:p w:rsidR="00AE18BF" w:rsidRPr="00B338C6" w:rsidRDefault="00AE18BF" w:rsidP="00CC7D23">
      <w:pPr>
        <w:jc w:val="both"/>
        <w:rPr>
          <w:color w:val="1F497D"/>
          <w:sz w:val="25"/>
          <w:szCs w:val="25"/>
        </w:rPr>
      </w:pPr>
    </w:p>
    <w:p w:rsidR="00AE18BF" w:rsidRPr="00B338C6" w:rsidRDefault="00AE18BF" w:rsidP="00B559CE">
      <w:pPr>
        <w:jc w:val="both"/>
        <w:rPr>
          <w:sz w:val="25"/>
          <w:szCs w:val="25"/>
        </w:rPr>
      </w:pPr>
      <w:r w:rsidRPr="00B338C6">
        <w:rPr>
          <w:b/>
          <w:sz w:val="25"/>
          <w:szCs w:val="25"/>
        </w:rPr>
        <w:t>14h00 – 1</w:t>
      </w:r>
      <w:r>
        <w:rPr>
          <w:b/>
          <w:sz w:val="25"/>
          <w:szCs w:val="25"/>
        </w:rPr>
        <w:t>6</w:t>
      </w:r>
      <w:r w:rsidRPr="00B338C6">
        <w:rPr>
          <w:b/>
          <w:sz w:val="25"/>
          <w:szCs w:val="25"/>
        </w:rPr>
        <w:t>h</w:t>
      </w:r>
      <w:r>
        <w:rPr>
          <w:b/>
          <w:sz w:val="25"/>
          <w:szCs w:val="25"/>
        </w:rPr>
        <w:t>00</w:t>
      </w:r>
      <w:r w:rsidRPr="00B338C6">
        <w:rPr>
          <w:b/>
          <w:sz w:val="25"/>
          <w:szCs w:val="25"/>
        </w:rPr>
        <w:t xml:space="preserve"> - Quelques évolutions marquantes récentes ou à venir</w:t>
      </w:r>
      <w:r w:rsidRPr="00B338C6">
        <w:rPr>
          <w:sz w:val="25"/>
          <w:szCs w:val="25"/>
        </w:rPr>
        <w:t> :</w:t>
      </w:r>
    </w:p>
    <w:p w:rsidR="00AE18BF" w:rsidRPr="00B338C6" w:rsidRDefault="00AE18BF" w:rsidP="00CC7D23">
      <w:pPr>
        <w:ind w:left="720"/>
        <w:jc w:val="both"/>
        <w:rPr>
          <w:sz w:val="25"/>
          <w:szCs w:val="25"/>
        </w:rPr>
      </w:pPr>
    </w:p>
    <w:p w:rsidR="00AE18BF" w:rsidRPr="00B338C6" w:rsidRDefault="00AE18BF" w:rsidP="00CC7D23">
      <w:pPr>
        <w:numPr>
          <w:ilvl w:val="0"/>
          <w:numId w:val="4"/>
        </w:numPr>
        <w:ind w:left="1418"/>
        <w:jc w:val="both"/>
        <w:rPr>
          <w:sz w:val="25"/>
          <w:szCs w:val="25"/>
        </w:rPr>
      </w:pPr>
      <w:r w:rsidRPr="00B338C6">
        <w:rPr>
          <w:sz w:val="25"/>
          <w:szCs w:val="25"/>
        </w:rPr>
        <w:t xml:space="preserve">La réforme française du droit des contrats – </w:t>
      </w:r>
      <w:r w:rsidRPr="00B338C6">
        <w:rPr>
          <w:i/>
          <w:sz w:val="25"/>
          <w:szCs w:val="25"/>
        </w:rPr>
        <w:t>Géraldine Arbant (Avocat,  Bird &amp; Bird)</w:t>
      </w:r>
    </w:p>
    <w:p w:rsidR="00AE18BF" w:rsidRPr="00B338C6" w:rsidRDefault="00AE18BF" w:rsidP="00CC7D23">
      <w:pPr>
        <w:numPr>
          <w:ilvl w:val="0"/>
          <w:numId w:val="4"/>
        </w:numPr>
        <w:ind w:left="1418"/>
        <w:jc w:val="both"/>
        <w:rPr>
          <w:sz w:val="25"/>
          <w:szCs w:val="25"/>
        </w:rPr>
      </w:pPr>
      <w:r w:rsidRPr="00B338C6">
        <w:rPr>
          <w:sz w:val="25"/>
          <w:szCs w:val="25"/>
        </w:rPr>
        <w:t xml:space="preserve">Retour d’expérience sur le rôle croissant de la PI dans les relations contractuelles pour les industriels – </w:t>
      </w:r>
      <w:r w:rsidRPr="00B338C6">
        <w:rPr>
          <w:i/>
          <w:sz w:val="25"/>
          <w:szCs w:val="25"/>
        </w:rPr>
        <w:t>Dominique Cloarec (Responsable juridique d’entreprise, Groupe EVEN)</w:t>
      </w:r>
    </w:p>
    <w:p w:rsidR="00AE18BF" w:rsidRPr="001D21D3" w:rsidRDefault="00AE18BF" w:rsidP="00CC7D23">
      <w:pPr>
        <w:numPr>
          <w:ilvl w:val="0"/>
          <w:numId w:val="4"/>
        </w:numPr>
        <w:ind w:left="1418"/>
        <w:jc w:val="both"/>
        <w:rPr>
          <w:sz w:val="25"/>
          <w:szCs w:val="25"/>
        </w:rPr>
      </w:pPr>
      <w:r w:rsidRPr="00B338C6">
        <w:rPr>
          <w:sz w:val="25"/>
          <w:szCs w:val="25"/>
        </w:rPr>
        <w:t xml:space="preserve">Les conséquences du Brexit en matière de contrats de PI – </w:t>
      </w:r>
      <w:r w:rsidRPr="00B338C6">
        <w:rPr>
          <w:i/>
          <w:sz w:val="25"/>
          <w:szCs w:val="25"/>
        </w:rPr>
        <w:t>Edouard Treppoz (Professeur des Universités, Faculté de Droit, Université Lyon III Jean Moulin)</w:t>
      </w:r>
    </w:p>
    <w:p w:rsidR="00AE18BF" w:rsidRPr="00B338C6" w:rsidRDefault="00AE18BF" w:rsidP="001D21D3">
      <w:pPr>
        <w:numPr>
          <w:ilvl w:val="0"/>
          <w:numId w:val="4"/>
        </w:numPr>
        <w:ind w:left="1418"/>
        <w:jc w:val="both"/>
        <w:rPr>
          <w:sz w:val="25"/>
          <w:szCs w:val="25"/>
        </w:rPr>
      </w:pPr>
      <w:r w:rsidRPr="00B338C6">
        <w:rPr>
          <w:sz w:val="25"/>
          <w:szCs w:val="25"/>
        </w:rPr>
        <w:t xml:space="preserve">Les accords de partenariat public / privé (avec un focus sur le décret mandataire unique) – </w:t>
      </w:r>
      <w:r w:rsidRPr="00B338C6">
        <w:rPr>
          <w:i/>
          <w:sz w:val="25"/>
          <w:szCs w:val="25"/>
        </w:rPr>
        <w:t>Corinne Hueber Saintot (Chef de Service Propriété Intellectuelle, Commissariat à l’Energie Atomique et aux Energies Alternatives)</w:t>
      </w:r>
    </w:p>
    <w:p w:rsidR="00AE18BF" w:rsidRPr="00B338C6" w:rsidRDefault="00AE18BF" w:rsidP="00CC7D23">
      <w:pPr>
        <w:pStyle w:val="msolistparagraph0"/>
        <w:tabs>
          <w:tab w:val="left" w:pos="360"/>
        </w:tabs>
        <w:spacing w:before="0" w:beforeAutospacing="0" w:after="0" w:afterAutospacing="0"/>
        <w:ind w:left="360" w:hanging="360"/>
        <w:rPr>
          <w:sz w:val="25"/>
          <w:szCs w:val="25"/>
        </w:rPr>
      </w:pPr>
      <w:r w:rsidRPr="00B338C6">
        <w:rPr>
          <w:sz w:val="25"/>
          <w:szCs w:val="25"/>
        </w:rPr>
        <w:tab/>
      </w:r>
    </w:p>
    <w:p w:rsidR="00AE18BF" w:rsidRPr="00B338C6" w:rsidRDefault="00AE18BF" w:rsidP="00FE106F">
      <w:pPr>
        <w:pStyle w:val="msolistparagraph0"/>
        <w:tabs>
          <w:tab w:val="left" w:pos="360"/>
        </w:tabs>
        <w:spacing w:before="0" w:beforeAutospacing="0" w:after="0" w:afterAutospacing="0"/>
        <w:ind w:left="1134" w:hanging="360"/>
        <w:rPr>
          <w:sz w:val="25"/>
          <w:szCs w:val="25"/>
        </w:rPr>
      </w:pPr>
      <w:r w:rsidRPr="00B338C6">
        <w:rPr>
          <w:sz w:val="25"/>
          <w:szCs w:val="25"/>
        </w:rPr>
        <w:t>Discussion</w:t>
      </w:r>
    </w:p>
    <w:p w:rsidR="00AE18BF" w:rsidRPr="00B338C6" w:rsidRDefault="00AE18BF" w:rsidP="00CC7D23">
      <w:pPr>
        <w:pStyle w:val="msolistparagraph0"/>
        <w:spacing w:before="0" w:beforeAutospacing="0" w:after="0" w:afterAutospacing="0"/>
        <w:rPr>
          <w:sz w:val="25"/>
          <w:szCs w:val="25"/>
        </w:rPr>
      </w:pPr>
    </w:p>
    <w:p w:rsidR="00AE18BF" w:rsidRPr="00B338C6" w:rsidRDefault="00AE18BF" w:rsidP="00CC7D23">
      <w:pPr>
        <w:pStyle w:val="msolistparagraph0"/>
        <w:spacing w:before="0" w:beforeAutospacing="0" w:after="0" w:afterAutospacing="0"/>
        <w:rPr>
          <w:b/>
          <w:sz w:val="25"/>
          <w:szCs w:val="25"/>
        </w:rPr>
      </w:pPr>
      <w:r w:rsidRPr="00B338C6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>6</w:t>
      </w:r>
      <w:r w:rsidRPr="00B338C6">
        <w:rPr>
          <w:b/>
          <w:sz w:val="25"/>
          <w:szCs w:val="25"/>
        </w:rPr>
        <w:t>h</w:t>
      </w:r>
      <w:r>
        <w:rPr>
          <w:b/>
          <w:sz w:val="25"/>
          <w:szCs w:val="25"/>
        </w:rPr>
        <w:t>00</w:t>
      </w:r>
      <w:r w:rsidRPr="00B338C6">
        <w:rPr>
          <w:b/>
          <w:sz w:val="25"/>
          <w:szCs w:val="25"/>
        </w:rPr>
        <w:t xml:space="preserve"> – 16</w:t>
      </w:r>
      <w:r>
        <w:rPr>
          <w:b/>
          <w:sz w:val="25"/>
          <w:szCs w:val="25"/>
        </w:rPr>
        <w:t>h15</w:t>
      </w:r>
      <w:r w:rsidRPr="00B338C6">
        <w:rPr>
          <w:b/>
          <w:sz w:val="25"/>
          <w:szCs w:val="25"/>
        </w:rPr>
        <w:t xml:space="preserve"> </w:t>
      </w:r>
    </w:p>
    <w:p w:rsidR="00AE18BF" w:rsidRPr="00B338C6" w:rsidRDefault="00AE18BF" w:rsidP="00FE106F">
      <w:pPr>
        <w:pStyle w:val="msolistparagraph0"/>
        <w:spacing w:before="0" w:beforeAutospacing="0" w:after="0" w:afterAutospacing="0"/>
        <w:ind w:left="1134"/>
        <w:rPr>
          <w:sz w:val="25"/>
          <w:szCs w:val="25"/>
        </w:rPr>
      </w:pPr>
      <w:r w:rsidRPr="00B338C6">
        <w:rPr>
          <w:sz w:val="25"/>
          <w:szCs w:val="25"/>
        </w:rPr>
        <w:t>Pause-Café</w:t>
      </w:r>
    </w:p>
    <w:p w:rsidR="00AE18BF" w:rsidRPr="00B338C6" w:rsidRDefault="00AE18BF" w:rsidP="00CC7D23">
      <w:pPr>
        <w:tabs>
          <w:tab w:val="left" w:pos="1590"/>
        </w:tabs>
        <w:rPr>
          <w:sz w:val="25"/>
          <w:szCs w:val="25"/>
        </w:rPr>
      </w:pPr>
      <w:r w:rsidRPr="00B338C6">
        <w:rPr>
          <w:sz w:val="25"/>
          <w:szCs w:val="25"/>
        </w:rPr>
        <w:tab/>
      </w:r>
    </w:p>
    <w:p w:rsidR="00AE18BF" w:rsidRPr="00B338C6" w:rsidRDefault="00AE18BF" w:rsidP="00B559CE">
      <w:pPr>
        <w:tabs>
          <w:tab w:val="left" w:pos="1590"/>
        </w:tabs>
        <w:rPr>
          <w:b/>
          <w:sz w:val="25"/>
          <w:szCs w:val="25"/>
        </w:rPr>
      </w:pPr>
      <w:r w:rsidRPr="00B338C6">
        <w:rPr>
          <w:b/>
          <w:sz w:val="25"/>
          <w:szCs w:val="25"/>
        </w:rPr>
        <w:t>16h</w:t>
      </w:r>
      <w:r>
        <w:rPr>
          <w:b/>
          <w:sz w:val="25"/>
          <w:szCs w:val="25"/>
        </w:rPr>
        <w:t>15</w:t>
      </w:r>
      <w:r w:rsidRPr="00B338C6">
        <w:rPr>
          <w:b/>
          <w:sz w:val="25"/>
          <w:szCs w:val="25"/>
        </w:rPr>
        <w:t xml:space="preserve"> – 17h45 - Autres considérations importantes :</w:t>
      </w:r>
    </w:p>
    <w:p w:rsidR="00AE18BF" w:rsidRPr="00B338C6" w:rsidRDefault="00AE18BF" w:rsidP="00B559CE">
      <w:pPr>
        <w:tabs>
          <w:tab w:val="left" w:pos="1590"/>
        </w:tabs>
        <w:rPr>
          <w:sz w:val="25"/>
          <w:szCs w:val="25"/>
        </w:rPr>
      </w:pPr>
    </w:p>
    <w:p w:rsidR="00AE18BF" w:rsidRPr="00B338C6" w:rsidRDefault="00AE18BF" w:rsidP="00B559CE">
      <w:pPr>
        <w:numPr>
          <w:ilvl w:val="0"/>
          <w:numId w:val="6"/>
        </w:numPr>
        <w:ind w:left="1560"/>
        <w:jc w:val="both"/>
        <w:rPr>
          <w:sz w:val="25"/>
          <w:szCs w:val="25"/>
        </w:rPr>
      </w:pPr>
      <w:r w:rsidRPr="00B338C6">
        <w:rPr>
          <w:sz w:val="25"/>
          <w:szCs w:val="25"/>
        </w:rPr>
        <w:t xml:space="preserve">Les conséquences de l’accord JUB sur les contrats de licence – </w:t>
      </w:r>
      <w:r w:rsidRPr="00B338C6">
        <w:rPr>
          <w:i/>
          <w:sz w:val="25"/>
          <w:szCs w:val="25"/>
        </w:rPr>
        <w:t>Emmanuel Gougé (Avocat, Pinsent Masons)</w:t>
      </w:r>
    </w:p>
    <w:p w:rsidR="00AE18BF" w:rsidRPr="00B338C6" w:rsidRDefault="00AE18BF" w:rsidP="00B559CE">
      <w:pPr>
        <w:numPr>
          <w:ilvl w:val="0"/>
          <w:numId w:val="6"/>
        </w:numPr>
        <w:ind w:left="1560"/>
        <w:jc w:val="both"/>
        <w:rPr>
          <w:sz w:val="25"/>
          <w:szCs w:val="25"/>
        </w:rPr>
      </w:pPr>
      <w:r w:rsidRPr="00B338C6">
        <w:rPr>
          <w:sz w:val="25"/>
          <w:szCs w:val="25"/>
        </w:rPr>
        <w:t xml:space="preserve">La gestion des droits d’auteur des salariés – </w:t>
      </w:r>
      <w:r w:rsidRPr="00B338C6">
        <w:rPr>
          <w:i/>
          <w:sz w:val="25"/>
          <w:szCs w:val="25"/>
        </w:rPr>
        <w:t>Katia Pouilly</w:t>
      </w:r>
      <w:r>
        <w:rPr>
          <w:i/>
          <w:sz w:val="25"/>
          <w:szCs w:val="25"/>
        </w:rPr>
        <w:t>-Riou</w:t>
      </w:r>
      <w:r w:rsidRPr="00B338C6">
        <w:rPr>
          <w:i/>
          <w:sz w:val="25"/>
          <w:szCs w:val="25"/>
        </w:rPr>
        <w:t xml:space="preserve"> (Conseil en Propriété Industrielle, Cabinet Regimbeau)</w:t>
      </w:r>
    </w:p>
    <w:p w:rsidR="00AE18BF" w:rsidRPr="00B338C6" w:rsidRDefault="00AE18BF" w:rsidP="00B559CE">
      <w:pPr>
        <w:numPr>
          <w:ilvl w:val="0"/>
          <w:numId w:val="6"/>
        </w:numPr>
        <w:ind w:left="1560"/>
        <w:jc w:val="both"/>
        <w:rPr>
          <w:sz w:val="25"/>
          <w:szCs w:val="25"/>
        </w:rPr>
      </w:pPr>
      <w:r w:rsidRPr="00B338C6">
        <w:rPr>
          <w:sz w:val="25"/>
          <w:szCs w:val="25"/>
        </w:rPr>
        <w:t xml:space="preserve">Accords de confidentialité : les bonnes pratiques – </w:t>
      </w:r>
      <w:r w:rsidRPr="00B338C6">
        <w:rPr>
          <w:i/>
          <w:sz w:val="25"/>
          <w:szCs w:val="25"/>
        </w:rPr>
        <w:t>Charlotte Montaud (Conseil en Propriété Industrielle, Cabinet Laurent &amp; Charras)</w:t>
      </w:r>
    </w:p>
    <w:p w:rsidR="00AE18BF" w:rsidRPr="00B338C6" w:rsidRDefault="00AE18BF" w:rsidP="00B559CE">
      <w:pPr>
        <w:numPr>
          <w:ilvl w:val="0"/>
          <w:numId w:val="6"/>
        </w:numPr>
        <w:ind w:left="1560"/>
        <w:jc w:val="both"/>
        <w:rPr>
          <w:sz w:val="25"/>
          <w:szCs w:val="25"/>
        </w:rPr>
      </w:pPr>
      <w:r w:rsidRPr="00B338C6">
        <w:rPr>
          <w:sz w:val="25"/>
          <w:szCs w:val="25"/>
        </w:rPr>
        <w:t xml:space="preserve">Les problématiques spécifiques des TPE – </w:t>
      </w:r>
      <w:r w:rsidRPr="00B338C6">
        <w:rPr>
          <w:i/>
          <w:sz w:val="25"/>
          <w:szCs w:val="25"/>
        </w:rPr>
        <w:t>Francis Hagel (Conseil en stratégie de propriété intellectuelle)</w:t>
      </w:r>
    </w:p>
    <w:p w:rsidR="00AE18BF" w:rsidRPr="00B338C6" w:rsidRDefault="00AE18BF" w:rsidP="00B559CE">
      <w:pPr>
        <w:pStyle w:val="msolistparagraph0"/>
        <w:tabs>
          <w:tab w:val="left" w:pos="360"/>
        </w:tabs>
        <w:spacing w:before="0" w:beforeAutospacing="0" w:after="0" w:afterAutospacing="0"/>
        <w:rPr>
          <w:sz w:val="25"/>
          <w:szCs w:val="25"/>
        </w:rPr>
      </w:pPr>
      <w:r w:rsidRPr="00B338C6">
        <w:rPr>
          <w:sz w:val="25"/>
          <w:szCs w:val="25"/>
        </w:rPr>
        <w:tab/>
      </w:r>
    </w:p>
    <w:p w:rsidR="00AE18BF" w:rsidRPr="00B338C6" w:rsidRDefault="00AE18BF" w:rsidP="00FE106F">
      <w:pPr>
        <w:pStyle w:val="msolistparagraph0"/>
        <w:tabs>
          <w:tab w:val="left" w:pos="360"/>
        </w:tabs>
        <w:spacing w:before="0" w:beforeAutospacing="0" w:after="0" w:afterAutospacing="0"/>
        <w:ind w:left="1134"/>
        <w:rPr>
          <w:sz w:val="25"/>
          <w:szCs w:val="25"/>
        </w:rPr>
      </w:pPr>
      <w:r w:rsidRPr="00B338C6">
        <w:rPr>
          <w:sz w:val="25"/>
          <w:szCs w:val="25"/>
        </w:rPr>
        <w:t>Discussion</w:t>
      </w:r>
    </w:p>
    <w:p w:rsidR="00AE18BF" w:rsidRPr="00B338C6" w:rsidRDefault="00AE18BF" w:rsidP="00FE106F">
      <w:pPr>
        <w:pStyle w:val="msolistparagraph0"/>
        <w:spacing w:before="0" w:beforeAutospacing="0" w:after="0" w:afterAutospacing="0"/>
        <w:ind w:left="1134"/>
        <w:rPr>
          <w:sz w:val="25"/>
          <w:szCs w:val="25"/>
        </w:rPr>
      </w:pPr>
    </w:p>
    <w:p w:rsidR="00AE18BF" w:rsidRPr="00B338C6" w:rsidRDefault="00AE18BF" w:rsidP="00FE106F">
      <w:pPr>
        <w:pStyle w:val="msolistparagraph0"/>
        <w:spacing w:before="0" w:beforeAutospacing="0" w:after="0" w:afterAutospacing="0"/>
        <w:rPr>
          <w:sz w:val="25"/>
          <w:szCs w:val="25"/>
        </w:rPr>
      </w:pPr>
      <w:r w:rsidRPr="00B338C6">
        <w:rPr>
          <w:sz w:val="25"/>
          <w:szCs w:val="25"/>
        </w:rPr>
        <w:t>Cocktail de clôture</w:t>
      </w:r>
      <w:bookmarkEnd w:id="0"/>
    </w:p>
    <w:sectPr w:rsidR="00AE18BF" w:rsidRPr="00B338C6" w:rsidSect="00022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44F"/>
    <w:multiLevelType w:val="hybridMultilevel"/>
    <w:tmpl w:val="61628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DB5345"/>
    <w:multiLevelType w:val="hybridMultilevel"/>
    <w:tmpl w:val="1658AEB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587D61"/>
    <w:multiLevelType w:val="hybridMultilevel"/>
    <w:tmpl w:val="301C30DE"/>
    <w:lvl w:ilvl="0" w:tplc="D500D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F6FEA"/>
    <w:multiLevelType w:val="hybridMultilevel"/>
    <w:tmpl w:val="5966269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90F03"/>
    <w:multiLevelType w:val="hybridMultilevel"/>
    <w:tmpl w:val="7E9A587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105E0C"/>
    <w:multiLevelType w:val="hybridMultilevel"/>
    <w:tmpl w:val="F4A887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C"/>
    <w:rsid w:val="00022A4D"/>
    <w:rsid w:val="00094689"/>
    <w:rsid w:val="00095764"/>
    <w:rsid w:val="000A2FD6"/>
    <w:rsid w:val="000B11D6"/>
    <w:rsid w:val="000B2683"/>
    <w:rsid w:val="0014355B"/>
    <w:rsid w:val="00160A79"/>
    <w:rsid w:val="001A10CD"/>
    <w:rsid w:val="001D21D3"/>
    <w:rsid w:val="00331E64"/>
    <w:rsid w:val="003C5BED"/>
    <w:rsid w:val="004178F7"/>
    <w:rsid w:val="004942FD"/>
    <w:rsid w:val="005A3BB0"/>
    <w:rsid w:val="005C1F93"/>
    <w:rsid w:val="005E3897"/>
    <w:rsid w:val="005E6419"/>
    <w:rsid w:val="00606355"/>
    <w:rsid w:val="00656021"/>
    <w:rsid w:val="006A6864"/>
    <w:rsid w:val="00706EFE"/>
    <w:rsid w:val="00707A4D"/>
    <w:rsid w:val="007311D8"/>
    <w:rsid w:val="007660CF"/>
    <w:rsid w:val="007E22D6"/>
    <w:rsid w:val="00913ED0"/>
    <w:rsid w:val="00995B14"/>
    <w:rsid w:val="00A04CFC"/>
    <w:rsid w:val="00A06541"/>
    <w:rsid w:val="00A16C65"/>
    <w:rsid w:val="00A3407A"/>
    <w:rsid w:val="00A34AF4"/>
    <w:rsid w:val="00A765BD"/>
    <w:rsid w:val="00AE18BF"/>
    <w:rsid w:val="00AE53C0"/>
    <w:rsid w:val="00B338C6"/>
    <w:rsid w:val="00B559CE"/>
    <w:rsid w:val="00B74DAD"/>
    <w:rsid w:val="00CC7D23"/>
    <w:rsid w:val="00D2204A"/>
    <w:rsid w:val="00E10A4F"/>
    <w:rsid w:val="00E36D7F"/>
    <w:rsid w:val="00E64DDE"/>
    <w:rsid w:val="00E74433"/>
    <w:rsid w:val="00EB53E6"/>
    <w:rsid w:val="00FD4112"/>
    <w:rsid w:val="00FE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locked="1" w:semiHidden="0" w:uiPriority="0"/>
    <w:lsdException w:name="List" w:unhideWhenUsed="1"/>
    <w:lsdException w:name="List Bullet" w:unhideWhenUsed="1"/>
    <w:lsdException w:name="List Number" w:locked="1" w:semiHidden="0" w:uiPriority="0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06EF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uiPriority w:val="99"/>
    <w:rsid w:val="00A04C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268</Words>
  <Characters>1479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 vous, vous en êtes où sur les contrats</dc:title>
  <dc:subject/>
  <dc:creator>Ray</dc:creator>
  <cp:keywords/>
  <dc:description/>
  <cp:lastModifiedBy>Ray</cp:lastModifiedBy>
  <cp:revision>4</cp:revision>
  <cp:lastPrinted>2017-06-08T07:50:00Z</cp:lastPrinted>
  <dcterms:created xsi:type="dcterms:W3CDTF">2017-06-08T07:45:00Z</dcterms:created>
  <dcterms:modified xsi:type="dcterms:W3CDTF">2017-06-08T07:50:00Z</dcterms:modified>
</cp:coreProperties>
</file>